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37D07" w14:textId="77777777" w:rsidR="00B92455" w:rsidRPr="00B92455" w:rsidRDefault="00B92455" w:rsidP="00B92455">
      <w:pPr>
        <w:spacing w:line="360" w:lineRule="auto"/>
        <w:jc w:val="center"/>
        <w:rPr>
          <w:rFonts w:cs="Times New Roman"/>
          <w:b/>
          <w:bCs/>
          <w:sz w:val="24"/>
          <w:szCs w:val="24"/>
        </w:rPr>
      </w:pPr>
      <w:r w:rsidRPr="00B92455">
        <w:rPr>
          <w:rFonts w:cs="Times New Roman"/>
          <w:b/>
          <w:bCs/>
          <w:sz w:val="24"/>
          <w:szCs w:val="24"/>
        </w:rPr>
        <w:t>AĞRI İBRAHİM ÇEÇEN ÜNİVERSİTESİ TIP FAKÜLTESİ</w:t>
      </w:r>
    </w:p>
    <w:p w14:paraId="26C07D2A" w14:textId="13A0B5C2" w:rsidR="00B92455" w:rsidRPr="00B92455" w:rsidRDefault="00B92455" w:rsidP="00B92455">
      <w:pPr>
        <w:spacing w:line="360" w:lineRule="auto"/>
        <w:jc w:val="center"/>
        <w:rPr>
          <w:rFonts w:cs="Times New Roman"/>
          <w:b/>
          <w:bCs/>
          <w:sz w:val="24"/>
          <w:szCs w:val="24"/>
        </w:rPr>
      </w:pPr>
      <w:r w:rsidRPr="00B92455">
        <w:rPr>
          <w:rFonts w:cs="Times New Roman"/>
          <w:b/>
          <w:bCs/>
          <w:sz w:val="24"/>
          <w:szCs w:val="24"/>
        </w:rPr>
        <w:t>KLİNİK TIP BİLİMLERİ DÖNEMİ UYGULAMA ESASLARI</w:t>
      </w:r>
    </w:p>
    <w:p w14:paraId="418E8568" w14:textId="77777777" w:rsidR="00B92455" w:rsidRPr="00B92455" w:rsidRDefault="00B92455" w:rsidP="00B92455">
      <w:pPr>
        <w:spacing w:line="360" w:lineRule="auto"/>
        <w:jc w:val="center"/>
        <w:rPr>
          <w:rFonts w:cs="Times New Roman"/>
          <w:b/>
          <w:bCs/>
          <w:sz w:val="24"/>
          <w:szCs w:val="24"/>
        </w:rPr>
      </w:pPr>
      <w:r w:rsidRPr="00B92455">
        <w:rPr>
          <w:rFonts w:cs="Times New Roman"/>
          <w:b/>
          <w:bCs/>
          <w:sz w:val="24"/>
          <w:szCs w:val="24"/>
        </w:rPr>
        <w:t>BİRİNCİ BÖLÜM</w:t>
      </w:r>
    </w:p>
    <w:p w14:paraId="685BA61D" w14:textId="77777777" w:rsidR="00B92455" w:rsidRPr="00B92455" w:rsidRDefault="00B92455" w:rsidP="00B92455">
      <w:pPr>
        <w:jc w:val="center"/>
        <w:rPr>
          <w:rFonts w:cs="Times New Roman"/>
          <w:b/>
          <w:bCs/>
          <w:sz w:val="24"/>
          <w:szCs w:val="24"/>
        </w:rPr>
      </w:pPr>
      <w:r w:rsidRPr="00B92455">
        <w:rPr>
          <w:rFonts w:cs="Times New Roman"/>
          <w:b/>
          <w:bCs/>
          <w:sz w:val="24"/>
          <w:szCs w:val="24"/>
        </w:rPr>
        <w:t>Amaç, Kapsam, Dayanak ve Tanımlar</w:t>
      </w:r>
    </w:p>
    <w:p w14:paraId="67073853" w14:textId="77777777" w:rsidR="00B92455" w:rsidRDefault="00B92455" w:rsidP="00B92455">
      <w:pPr>
        <w:jc w:val="both"/>
        <w:rPr>
          <w:rFonts w:cs="Times New Roman"/>
          <w:b/>
          <w:bCs/>
          <w:sz w:val="24"/>
          <w:szCs w:val="24"/>
        </w:rPr>
      </w:pPr>
    </w:p>
    <w:p w14:paraId="33819CC9" w14:textId="1B08BF97" w:rsidR="00661418" w:rsidRPr="00B92455" w:rsidRDefault="00661418" w:rsidP="00B92455">
      <w:pPr>
        <w:jc w:val="both"/>
        <w:rPr>
          <w:rFonts w:cs="Times New Roman"/>
          <w:b/>
          <w:bCs/>
          <w:sz w:val="24"/>
          <w:szCs w:val="24"/>
        </w:rPr>
      </w:pPr>
      <w:r w:rsidRPr="00B92455">
        <w:rPr>
          <w:rFonts w:cs="Times New Roman"/>
          <w:b/>
          <w:bCs/>
          <w:sz w:val="24"/>
          <w:szCs w:val="24"/>
        </w:rPr>
        <w:t>Amaç</w:t>
      </w:r>
    </w:p>
    <w:p w14:paraId="0E6898F3" w14:textId="77777777" w:rsidR="00661418" w:rsidRPr="00B92455" w:rsidRDefault="00661418" w:rsidP="00B92455">
      <w:pPr>
        <w:jc w:val="both"/>
        <w:rPr>
          <w:rFonts w:cs="Times New Roman"/>
          <w:sz w:val="24"/>
          <w:szCs w:val="24"/>
        </w:rPr>
      </w:pPr>
      <w:r w:rsidRPr="00B92455">
        <w:rPr>
          <w:rFonts w:cs="Times New Roman"/>
          <w:sz w:val="24"/>
          <w:szCs w:val="24"/>
        </w:rPr>
        <w:t xml:space="preserve"> </w:t>
      </w:r>
    </w:p>
    <w:p w14:paraId="1E66892C" w14:textId="79D213C8" w:rsidR="00661418" w:rsidRDefault="00661418" w:rsidP="00B92455">
      <w:pPr>
        <w:jc w:val="both"/>
        <w:rPr>
          <w:rFonts w:cs="Times New Roman"/>
          <w:sz w:val="24"/>
          <w:szCs w:val="24"/>
        </w:rPr>
      </w:pPr>
      <w:r w:rsidRPr="00B92455">
        <w:rPr>
          <w:rFonts w:cs="Times New Roman"/>
          <w:b/>
          <w:bCs/>
          <w:sz w:val="24"/>
          <w:szCs w:val="24"/>
        </w:rPr>
        <w:t xml:space="preserve">Madde 1- </w:t>
      </w:r>
      <w:r w:rsidRPr="005D7A29">
        <w:rPr>
          <w:rFonts w:cs="Times New Roman"/>
          <w:bCs/>
          <w:sz w:val="24"/>
          <w:szCs w:val="24"/>
        </w:rPr>
        <w:t>(1)</w:t>
      </w:r>
      <w:r w:rsidRPr="00B92455">
        <w:rPr>
          <w:rFonts w:cs="Times New Roman"/>
          <w:sz w:val="24"/>
          <w:szCs w:val="24"/>
        </w:rPr>
        <w:t xml:space="preserve"> Bu </w:t>
      </w:r>
      <w:r w:rsidR="005D7A29">
        <w:rPr>
          <w:rFonts w:cs="Times New Roman"/>
          <w:sz w:val="24"/>
          <w:szCs w:val="24"/>
        </w:rPr>
        <w:t>U</w:t>
      </w:r>
      <w:r w:rsidR="005D7A29" w:rsidRPr="00B92455">
        <w:rPr>
          <w:rFonts w:cs="Times New Roman"/>
          <w:sz w:val="24"/>
          <w:szCs w:val="24"/>
        </w:rPr>
        <w:t xml:space="preserve">ygulama Esaslarının </w:t>
      </w:r>
      <w:r w:rsidRPr="00B92455">
        <w:rPr>
          <w:rFonts w:cs="Times New Roman"/>
          <w:sz w:val="24"/>
          <w:szCs w:val="24"/>
        </w:rPr>
        <w:t xml:space="preserve">amacı, </w:t>
      </w:r>
      <w:r w:rsidR="005D7A29" w:rsidRPr="00B92455">
        <w:rPr>
          <w:rFonts w:cs="Times New Roman"/>
          <w:sz w:val="24"/>
          <w:szCs w:val="24"/>
        </w:rPr>
        <w:t xml:space="preserve">klinik tıp bilimleri dönemi </w:t>
      </w:r>
      <w:r w:rsidRPr="00B92455">
        <w:rPr>
          <w:rFonts w:cs="Times New Roman"/>
          <w:sz w:val="24"/>
          <w:szCs w:val="24"/>
        </w:rPr>
        <w:t>(</w:t>
      </w:r>
      <w:r w:rsidR="002636D4">
        <w:rPr>
          <w:rFonts w:cs="Times New Roman"/>
          <w:sz w:val="24"/>
          <w:szCs w:val="24"/>
        </w:rPr>
        <w:t>d</w:t>
      </w:r>
      <w:r w:rsidRPr="00B92455">
        <w:rPr>
          <w:rFonts w:cs="Times New Roman"/>
          <w:sz w:val="24"/>
          <w:szCs w:val="24"/>
        </w:rPr>
        <w:t xml:space="preserve">ördüncü ve </w:t>
      </w:r>
      <w:r w:rsidR="002636D4">
        <w:rPr>
          <w:rFonts w:cs="Times New Roman"/>
          <w:sz w:val="24"/>
          <w:szCs w:val="24"/>
        </w:rPr>
        <w:t>b</w:t>
      </w:r>
      <w:r w:rsidRPr="00B92455">
        <w:rPr>
          <w:rFonts w:cs="Times New Roman"/>
          <w:sz w:val="24"/>
          <w:szCs w:val="24"/>
        </w:rPr>
        <w:t>eşinci sınıf) süresince yapılacak olan stajlarla ilgili usul ve esasları düzenlemektir.</w:t>
      </w:r>
    </w:p>
    <w:p w14:paraId="7EB7627D" w14:textId="77777777" w:rsidR="00B92455" w:rsidRPr="00B92455" w:rsidRDefault="00B92455" w:rsidP="00B92455">
      <w:pPr>
        <w:jc w:val="both"/>
        <w:rPr>
          <w:rFonts w:cs="Times New Roman"/>
          <w:sz w:val="24"/>
          <w:szCs w:val="24"/>
        </w:rPr>
      </w:pPr>
    </w:p>
    <w:p w14:paraId="5EA930D4" w14:textId="77777777" w:rsidR="00661418" w:rsidRPr="00B92455" w:rsidRDefault="00661418" w:rsidP="00B92455">
      <w:pPr>
        <w:jc w:val="both"/>
        <w:rPr>
          <w:rFonts w:cs="Times New Roman"/>
          <w:b/>
          <w:bCs/>
          <w:sz w:val="24"/>
          <w:szCs w:val="24"/>
        </w:rPr>
      </w:pPr>
      <w:r w:rsidRPr="00B92455">
        <w:rPr>
          <w:rFonts w:cs="Times New Roman"/>
          <w:b/>
          <w:bCs/>
          <w:sz w:val="24"/>
          <w:szCs w:val="24"/>
        </w:rPr>
        <w:t>Kapsam</w:t>
      </w:r>
    </w:p>
    <w:p w14:paraId="2C21EA01" w14:textId="77777777" w:rsidR="00B92455" w:rsidRPr="00B92455" w:rsidRDefault="00B92455" w:rsidP="00B92455">
      <w:pPr>
        <w:jc w:val="both"/>
        <w:rPr>
          <w:rFonts w:cs="Times New Roman"/>
          <w:sz w:val="24"/>
          <w:szCs w:val="24"/>
        </w:rPr>
      </w:pPr>
    </w:p>
    <w:p w14:paraId="1BC318AC" w14:textId="4F485A73" w:rsidR="00661418" w:rsidRDefault="00661418" w:rsidP="00B92455">
      <w:pPr>
        <w:jc w:val="both"/>
        <w:rPr>
          <w:rFonts w:cs="Times New Roman"/>
          <w:sz w:val="24"/>
          <w:szCs w:val="24"/>
        </w:rPr>
      </w:pPr>
      <w:r w:rsidRPr="00B92455">
        <w:rPr>
          <w:rFonts w:cs="Times New Roman"/>
          <w:b/>
          <w:bCs/>
          <w:sz w:val="24"/>
          <w:szCs w:val="24"/>
        </w:rPr>
        <w:t xml:space="preserve">Madde 2- </w:t>
      </w:r>
      <w:r w:rsidRPr="005D7A29">
        <w:rPr>
          <w:rFonts w:cs="Times New Roman"/>
          <w:bCs/>
          <w:sz w:val="24"/>
          <w:szCs w:val="24"/>
        </w:rPr>
        <w:t>(1)</w:t>
      </w:r>
      <w:r w:rsidRPr="00B92455">
        <w:rPr>
          <w:rFonts w:cs="Times New Roman"/>
          <w:sz w:val="24"/>
          <w:szCs w:val="24"/>
        </w:rPr>
        <w:t xml:space="preserve"> Bu Uygulama </w:t>
      </w:r>
      <w:r w:rsidR="005D7A29">
        <w:rPr>
          <w:rFonts w:cs="Times New Roman"/>
          <w:sz w:val="24"/>
          <w:szCs w:val="24"/>
        </w:rPr>
        <w:t>E</w:t>
      </w:r>
      <w:r w:rsidRPr="00B92455">
        <w:rPr>
          <w:rFonts w:cs="Times New Roman"/>
          <w:sz w:val="24"/>
          <w:szCs w:val="24"/>
        </w:rPr>
        <w:t>sasları</w:t>
      </w:r>
      <w:r w:rsidR="005D7A29" w:rsidRPr="00B92455">
        <w:rPr>
          <w:rFonts w:cs="Times New Roman"/>
          <w:sz w:val="24"/>
          <w:szCs w:val="24"/>
        </w:rPr>
        <w:t xml:space="preserve">, klinik tıp bilimleri dönemi </w:t>
      </w:r>
      <w:r w:rsidRPr="00B92455">
        <w:rPr>
          <w:rFonts w:cs="Times New Roman"/>
          <w:sz w:val="24"/>
          <w:szCs w:val="24"/>
        </w:rPr>
        <w:t>(</w:t>
      </w:r>
      <w:r w:rsidR="005D7A29">
        <w:rPr>
          <w:rFonts w:cs="Times New Roman"/>
          <w:sz w:val="24"/>
          <w:szCs w:val="24"/>
        </w:rPr>
        <w:t>d</w:t>
      </w:r>
      <w:r w:rsidRPr="00B92455">
        <w:rPr>
          <w:rFonts w:cs="Times New Roman"/>
          <w:sz w:val="24"/>
          <w:szCs w:val="24"/>
        </w:rPr>
        <w:t xml:space="preserve">ördüncü ve </w:t>
      </w:r>
      <w:r w:rsidR="005D7A29">
        <w:rPr>
          <w:rFonts w:cs="Times New Roman"/>
          <w:sz w:val="24"/>
          <w:szCs w:val="24"/>
        </w:rPr>
        <w:t>b</w:t>
      </w:r>
      <w:r w:rsidRPr="00B92455">
        <w:rPr>
          <w:rFonts w:cs="Times New Roman"/>
          <w:sz w:val="24"/>
          <w:szCs w:val="24"/>
        </w:rPr>
        <w:t>eşinci sınıf) süresince yapılacak olan stajlarla ilgili usul ve esasları kapsar.</w:t>
      </w:r>
    </w:p>
    <w:p w14:paraId="238F324C" w14:textId="77777777" w:rsidR="00B92455" w:rsidRPr="00B92455" w:rsidRDefault="00B92455" w:rsidP="00B92455">
      <w:pPr>
        <w:jc w:val="both"/>
        <w:rPr>
          <w:rFonts w:cs="Times New Roman"/>
          <w:sz w:val="24"/>
          <w:szCs w:val="24"/>
        </w:rPr>
      </w:pPr>
    </w:p>
    <w:p w14:paraId="2696484A" w14:textId="77777777" w:rsidR="00661418" w:rsidRPr="00B92455" w:rsidRDefault="00661418" w:rsidP="00B92455">
      <w:pPr>
        <w:jc w:val="both"/>
        <w:rPr>
          <w:rFonts w:cs="Times New Roman"/>
          <w:b/>
          <w:bCs/>
          <w:sz w:val="24"/>
          <w:szCs w:val="24"/>
        </w:rPr>
      </w:pPr>
      <w:r w:rsidRPr="00B92455">
        <w:rPr>
          <w:rFonts w:cs="Times New Roman"/>
          <w:b/>
          <w:bCs/>
          <w:sz w:val="24"/>
          <w:szCs w:val="24"/>
        </w:rPr>
        <w:t>Dayanak</w:t>
      </w:r>
    </w:p>
    <w:p w14:paraId="7A1F3D4E" w14:textId="77777777" w:rsidR="00B92455" w:rsidRPr="00B92455" w:rsidRDefault="00B92455" w:rsidP="00B92455">
      <w:pPr>
        <w:jc w:val="both"/>
        <w:rPr>
          <w:rFonts w:cs="Times New Roman"/>
          <w:sz w:val="24"/>
          <w:szCs w:val="24"/>
        </w:rPr>
      </w:pPr>
    </w:p>
    <w:p w14:paraId="6E60157F" w14:textId="7ABD81E8" w:rsidR="00661418" w:rsidRDefault="00661418" w:rsidP="00B92455">
      <w:pPr>
        <w:jc w:val="both"/>
        <w:rPr>
          <w:rFonts w:cs="Times New Roman"/>
          <w:sz w:val="24"/>
          <w:szCs w:val="24"/>
        </w:rPr>
      </w:pPr>
      <w:r w:rsidRPr="00B92455">
        <w:rPr>
          <w:rFonts w:cs="Times New Roman"/>
          <w:b/>
          <w:bCs/>
          <w:sz w:val="24"/>
          <w:szCs w:val="24"/>
        </w:rPr>
        <w:t xml:space="preserve">Madde 3- </w:t>
      </w:r>
      <w:r w:rsidRPr="00E270E9">
        <w:rPr>
          <w:rFonts w:cs="Times New Roman"/>
          <w:bCs/>
          <w:sz w:val="24"/>
          <w:szCs w:val="24"/>
        </w:rPr>
        <w:t>(1)</w:t>
      </w:r>
      <w:r w:rsidRPr="00B92455">
        <w:rPr>
          <w:rFonts w:cs="Times New Roman"/>
          <w:sz w:val="24"/>
          <w:szCs w:val="24"/>
        </w:rPr>
        <w:t xml:space="preserve"> Bu Uygulama </w:t>
      </w:r>
      <w:r w:rsidR="00E270E9">
        <w:rPr>
          <w:rFonts w:cs="Times New Roman"/>
          <w:sz w:val="24"/>
          <w:szCs w:val="24"/>
        </w:rPr>
        <w:t>E</w:t>
      </w:r>
      <w:r w:rsidRPr="00B92455">
        <w:rPr>
          <w:rFonts w:cs="Times New Roman"/>
          <w:sz w:val="24"/>
          <w:szCs w:val="24"/>
        </w:rPr>
        <w:t>sasları, 5 Mart 2023 tarih ve 32123 sayılı Resmî Gazete’de yayımlanan Ağrı İbrahim Çeçen Üniversitesi Tıp Fakültesi Eğitim-Öğretim ve Sınav Yönetmeliği</w:t>
      </w:r>
      <w:r w:rsidR="001E3D00">
        <w:rPr>
          <w:rFonts w:cs="Times New Roman"/>
          <w:sz w:val="24"/>
          <w:szCs w:val="24"/>
        </w:rPr>
        <w:t xml:space="preserve">ne </w:t>
      </w:r>
      <w:r w:rsidRPr="00B92455">
        <w:rPr>
          <w:rFonts w:cs="Times New Roman"/>
          <w:sz w:val="24"/>
          <w:szCs w:val="24"/>
        </w:rPr>
        <w:t>dayanılarak hazırlanmıştır.</w:t>
      </w:r>
    </w:p>
    <w:p w14:paraId="1081CF10" w14:textId="77777777" w:rsidR="00B92455" w:rsidRPr="00B92455" w:rsidRDefault="00B92455" w:rsidP="00B92455">
      <w:pPr>
        <w:jc w:val="both"/>
        <w:rPr>
          <w:rFonts w:cs="Times New Roman"/>
          <w:sz w:val="24"/>
          <w:szCs w:val="24"/>
        </w:rPr>
      </w:pPr>
    </w:p>
    <w:p w14:paraId="7725A870" w14:textId="77777777" w:rsidR="00661418" w:rsidRPr="00B92455" w:rsidRDefault="00661418" w:rsidP="00B92455">
      <w:pPr>
        <w:jc w:val="both"/>
        <w:rPr>
          <w:rFonts w:cs="Times New Roman"/>
          <w:b/>
          <w:bCs/>
          <w:sz w:val="24"/>
          <w:szCs w:val="24"/>
        </w:rPr>
      </w:pPr>
      <w:r w:rsidRPr="00B92455">
        <w:rPr>
          <w:rFonts w:cs="Times New Roman"/>
          <w:b/>
          <w:bCs/>
          <w:sz w:val="24"/>
          <w:szCs w:val="24"/>
        </w:rPr>
        <w:t>Tanımlar</w:t>
      </w:r>
    </w:p>
    <w:p w14:paraId="68DAB222" w14:textId="77777777" w:rsidR="00B92455" w:rsidRPr="00B92455" w:rsidRDefault="00B92455" w:rsidP="00B92455">
      <w:pPr>
        <w:jc w:val="both"/>
        <w:rPr>
          <w:rFonts w:cs="Times New Roman"/>
          <w:sz w:val="24"/>
          <w:szCs w:val="24"/>
        </w:rPr>
      </w:pPr>
    </w:p>
    <w:p w14:paraId="7ABBC1E7" w14:textId="1861B183" w:rsidR="00661418" w:rsidRDefault="00661418" w:rsidP="00B92455">
      <w:pPr>
        <w:jc w:val="both"/>
        <w:rPr>
          <w:rFonts w:cs="Times New Roman"/>
          <w:sz w:val="24"/>
          <w:szCs w:val="24"/>
        </w:rPr>
      </w:pPr>
      <w:r w:rsidRPr="00B92455">
        <w:rPr>
          <w:rFonts w:cs="Times New Roman"/>
          <w:b/>
          <w:bCs/>
          <w:sz w:val="24"/>
          <w:szCs w:val="24"/>
        </w:rPr>
        <w:t xml:space="preserve">Madde 4- </w:t>
      </w:r>
      <w:r w:rsidRPr="00E270E9">
        <w:rPr>
          <w:rFonts w:cs="Times New Roman"/>
          <w:bCs/>
          <w:sz w:val="24"/>
          <w:szCs w:val="24"/>
        </w:rPr>
        <w:t>(1)</w:t>
      </w:r>
      <w:r w:rsidRPr="00B92455">
        <w:rPr>
          <w:rFonts w:cs="Times New Roman"/>
          <w:b/>
          <w:bCs/>
          <w:sz w:val="24"/>
          <w:szCs w:val="24"/>
        </w:rPr>
        <w:t xml:space="preserve"> </w:t>
      </w:r>
      <w:r w:rsidRPr="00B92455">
        <w:rPr>
          <w:rFonts w:cs="Times New Roman"/>
          <w:sz w:val="24"/>
          <w:szCs w:val="24"/>
        </w:rPr>
        <w:t xml:space="preserve">Bu Uygulama </w:t>
      </w:r>
      <w:r w:rsidR="00E270E9">
        <w:rPr>
          <w:rFonts w:cs="Times New Roman"/>
          <w:sz w:val="24"/>
          <w:szCs w:val="24"/>
        </w:rPr>
        <w:t>E</w:t>
      </w:r>
      <w:r w:rsidRPr="00B92455">
        <w:rPr>
          <w:rFonts w:cs="Times New Roman"/>
          <w:sz w:val="24"/>
          <w:szCs w:val="24"/>
        </w:rPr>
        <w:t>saslarında geçen,</w:t>
      </w:r>
    </w:p>
    <w:p w14:paraId="332EA3C2" w14:textId="77777777" w:rsidR="00B92455" w:rsidRPr="00B92455" w:rsidRDefault="00B92455" w:rsidP="00B92455">
      <w:pPr>
        <w:jc w:val="both"/>
        <w:rPr>
          <w:rFonts w:cs="Times New Roman"/>
          <w:sz w:val="24"/>
          <w:szCs w:val="24"/>
        </w:rPr>
      </w:pPr>
    </w:p>
    <w:p w14:paraId="100AA671" w14:textId="28C432E3" w:rsidR="00661418" w:rsidRPr="006753E8" w:rsidRDefault="00E270E9" w:rsidP="006753E8">
      <w:pPr>
        <w:pStyle w:val="ListeParagraf"/>
        <w:numPr>
          <w:ilvl w:val="0"/>
          <w:numId w:val="1"/>
        </w:numPr>
        <w:rPr>
          <w:sz w:val="24"/>
          <w:szCs w:val="24"/>
        </w:rPr>
      </w:pPr>
      <w:r>
        <w:rPr>
          <w:b/>
          <w:bCs/>
          <w:sz w:val="24"/>
          <w:szCs w:val="24"/>
        </w:rPr>
        <w:t>Ana</w:t>
      </w:r>
      <w:r w:rsidR="00661418" w:rsidRPr="00B565BB">
        <w:rPr>
          <w:b/>
          <w:bCs/>
          <w:sz w:val="24"/>
          <w:szCs w:val="24"/>
        </w:rPr>
        <w:t>bilim dalı:</w:t>
      </w:r>
      <w:r w:rsidR="00661418" w:rsidRPr="006753E8">
        <w:rPr>
          <w:sz w:val="24"/>
          <w:szCs w:val="24"/>
        </w:rPr>
        <w:t xml:space="preserve"> Bölüm</w:t>
      </w:r>
      <w:r>
        <w:rPr>
          <w:sz w:val="24"/>
          <w:szCs w:val="24"/>
        </w:rPr>
        <w:t>leri</w:t>
      </w:r>
      <w:r w:rsidR="00661418" w:rsidRPr="006753E8">
        <w:rPr>
          <w:sz w:val="24"/>
          <w:szCs w:val="24"/>
        </w:rPr>
        <w:t xml:space="preserve"> oluşturan ve konusu ile ilgili bilim dallarını kapsayan birimleri,</w:t>
      </w:r>
    </w:p>
    <w:p w14:paraId="03A009B5" w14:textId="0A09BE05" w:rsidR="00661418" w:rsidRPr="006753E8" w:rsidRDefault="00661418" w:rsidP="006753E8">
      <w:pPr>
        <w:pStyle w:val="ListeParagraf"/>
        <w:numPr>
          <w:ilvl w:val="0"/>
          <w:numId w:val="1"/>
        </w:numPr>
        <w:rPr>
          <w:sz w:val="24"/>
          <w:szCs w:val="24"/>
        </w:rPr>
      </w:pPr>
      <w:r w:rsidRPr="00B565BB">
        <w:rPr>
          <w:b/>
          <w:bCs/>
          <w:sz w:val="24"/>
          <w:szCs w:val="24"/>
        </w:rPr>
        <w:t>Dekan:</w:t>
      </w:r>
      <w:r w:rsidRPr="006753E8">
        <w:rPr>
          <w:sz w:val="24"/>
          <w:szCs w:val="24"/>
        </w:rPr>
        <w:t xml:space="preserve"> Ağrı İbrahim Çeçen Üniversitesi Tıp Fakültesi Dekanını,</w:t>
      </w:r>
    </w:p>
    <w:p w14:paraId="2DA11143" w14:textId="0F34F322" w:rsidR="00661418" w:rsidRPr="006753E8" w:rsidRDefault="00661418" w:rsidP="006753E8">
      <w:pPr>
        <w:pStyle w:val="ListeParagraf"/>
        <w:numPr>
          <w:ilvl w:val="0"/>
          <w:numId w:val="1"/>
        </w:numPr>
        <w:rPr>
          <w:sz w:val="24"/>
          <w:szCs w:val="24"/>
        </w:rPr>
      </w:pPr>
      <w:r w:rsidRPr="00B565BB">
        <w:rPr>
          <w:b/>
          <w:bCs/>
          <w:sz w:val="24"/>
          <w:szCs w:val="24"/>
        </w:rPr>
        <w:t xml:space="preserve">Dönem </w:t>
      </w:r>
      <w:r w:rsidR="001C567B" w:rsidRPr="00B565BB">
        <w:rPr>
          <w:b/>
          <w:bCs/>
          <w:sz w:val="24"/>
          <w:szCs w:val="24"/>
        </w:rPr>
        <w:t>koordinatörü ve yardımcısı</w:t>
      </w:r>
      <w:r w:rsidRPr="00B565BB">
        <w:rPr>
          <w:b/>
          <w:bCs/>
          <w:sz w:val="24"/>
          <w:szCs w:val="24"/>
        </w:rPr>
        <w:t>:</w:t>
      </w:r>
      <w:r w:rsidRPr="006753E8">
        <w:rPr>
          <w:sz w:val="24"/>
          <w:szCs w:val="24"/>
        </w:rPr>
        <w:t xml:space="preserve"> Eğitim-öğretimle ilişkili görevleri yürüten ilgili dönemlere ait öğretim üyelerini,</w:t>
      </w:r>
    </w:p>
    <w:p w14:paraId="17200D23" w14:textId="56BC8A7C" w:rsidR="00661418" w:rsidRPr="006753E8" w:rsidRDefault="00661418" w:rsidP="006753E8">
      <w:pPr>
        <w:pStyle w:val="ListeParagraf"/>
        <w:numPr>
          <w:ilvl w:val="0"/>
          <w:numId w:val="1"/>
        </w:numPr>
        <w:rPr>
          <w:sz w:val="24"/>
          <w:szCs w:val="24"/>
        </w:rPr>
      </w:pPr>
      <w:r w:rsidRPr="00B565BB">
        <w:rPr>
          <w:b/>
          <w:bCs/>
          <w:sz w:val="24"/>
          <w:szCs w:val="24"/>
        </w:rPr>
        <w:t>Fakülte:</w:t>
      </w:r>
      <w:r w:rsidRPr="006753E8">
        <w:rPr>
          <w:sz w:val="24"/>
          <w:szCs w:val="24"/>
        </w:rPr>
        <w:t xml:space="preserve"> Ağrı İbrahim Çeçen Üniversitesi Tıp Fakültesini,</w:t>
      </w:r>
    </w:p>
    <w:p w14:paraId="43A4AA5E" w14:textId="7773BC1E" w:rsidR="00661418" w:rsidRPr="006753E8" w:rsidRDefault="00661418" w:rsidP="006753E8">
      <w:pPr>
        <w:pStyle w:val="ListeParagraf"/>
        <w:numPr>
          <w:ilvl w:val="0"/>
          <w:numId w:val="1"/>
        </w:numPr>
        <w:rPr>
          <w:sz w:val="24"/>
          <w:szCs w:val="24"/>
        </w:rPr>
      </w:pPr>
      <w:r w:rsidRPr="00B565BB">
        <w:rPr>
          <w:b/>
          <w:bCs/>
          <w:sz w:val="24"/>
          <w:szCs w:val="24"/>
        </w:rPr>
        <w:t>Klinik tıp bilimleri dönemi:</w:t>
      </w:r>
      <w:r w:rsidRPr="006753E8">
        <w:rPr>
          <w:sz w:val="24"/>
          <w:szCs w:val="24"/>
        </w:rPr>
        <w:t xml:space="preserve"> Ağırlıklı olarak klinik tıp bilimleri olmak üzere temel tıp bilimleri eğitim-öğretimine de dayanan, dördüncü ve beşinci</w:t>
      </w:r>
      <w:r w:rsidR="00E502C7">
        <w:rPr>
          <w:sz w:val="24"/>
          <w:szCs w:val="24"/>
        </w:rPr>
        <w:t xml:space="preserve"> </w:t>
      </w:r>
      <w:r w:rsidRPr="006753E8">
        <w:rPr>
          <w:sz w:val="24"/>
          <w:szCs w:val="24"/>
        </w:rPr>
        <w:t>eğitim-öğretim yıllarını kapsayan eğitim-öğretim dönemini,</w:t>
      </w:r>
    </w:p>
    <w:p w14:paraId="1F28A9E6" w14:textId="3D2733B1" w:rsidR="00661418" w:rsidRPr="006753E8" w:rsidRDefault="00661418" w:rsidP="006753E8">
      <w:pPr>
        <w:pStyle w:val="ListeParagraf"/>
        <w:numPr>
          <w:ilvl w:val="0"/>
          <w:numId w:val="1"/>
        </w:numPr>
        <w:rPr>
          <w:sz w:val="24"/>
          <w:szCs w:val="24"/>
        </w:rPr>
      </w:pPr>
      <w:r w:rsidRPr="00B565BB">
        <w:rPr>
          <w:b/>
          <w:bCs/>
          <w:sz w:val="24"/>
          <w:szCs w:val="24"/>
        </w:rPr>
        <w:t>Staj sonu sınavı:</w:t>
      </w:r>
      <w:r w:rsidRPr="006753E8">
        <w:rPr>
          <w:sz w:val="24"/>
          <w:szCs w:val="24"/>
        </w:rPr>
        <w:t xml:space="preserve"> Dördüncü ve beşinci sınıflardaki her staj ve dersin sonunda yapılan sınavı,</w:t>
      </w:r>
    </w:p>
    <w:p w14:paraId="760A968C" w14:textId="76837953" w:rsidR="00661418" w:rsidRPr="006753E8" w:rsidRDefault="00661418" w:rsidP="006753E8">
      <w:pPr>
        <w:pStyle w:val="ListeParagraf"/>
        <w:numPr>
          <w:ilvl w:val="0"/>
          <w:numId w:val="1"/>
        </w:numPr>
        <w:rPr>
          <w:sz w:val="24"/>
          <w:szCs w:val="24"/>
        </w:rPr>
      </w:pPr>
      <w:r w:rsidRPr="00B565BB">
        <w:rPr>
          <w:b/>
          <w:bCs/>
          <w:sz w:val="24"/>
          <w:szCs w:val="24"/>
        </w:rPr>
        <w:t xml:space="preserve">Staj yöneticisi: </w:t>
      </w:r>
      <w:r w:rsidRPr="006753E8">
        <w:rPr>
          <w:sz w:val="24"/>
          <w:szCs w:val="24"/>
        </w:rPr>
        <w:t>Staj uygulamaları bulunan ana</w:t>
      </w:r>
      <w:r w:rsidR="004B6FEE">
        <w:rPr>
          <w:sz w:val="24"/>
          <w:szCs w:val="24"/>
        </w:rPr>
        <w:t xml:space="preserve"> </w:t>
      </w:r>
      <w:r w:rsidRPr="006753E8">
        <w:rPr>
          <w:sz w:val="24"/>
          <w:szCs w:val="24"/>
        </w:rPr>
        <w:t>bilim dallarında görevli öğretim üyeleri arasından ilgili ana</w:t>
      </w:r>
      <w:r w:rsidR="00622814">
        <w:rPr>
          <w:sz w:val="24"/>
          <w:szCs w:val="24"/>
        </w:rPr>
        <w:t xml:space="preserve"> </w:t>
      </w:r>
      <w:r w:rsidRPr="006753E8">
        <w:rPr>
          <w:sz w:val="24"/>
          <w:szCs w:val="24"/>
        </w:rPr>
        <w:t>bilim dalı başkanı tarafından görevlendirilen ve ana</w:t>
      </w:r>
      <w:r w:rsidR="00622814">
        <w:rPr>
          <w:sz w:val="24"/>
          <w:szCs w:val="24"/>
        </w:rPr>
        <w:t xml:space="preserve"> </w:t>
      </w:r>
      <w:r w:rsidRPr="006753E8">
        <w:rPr>
          <w:sz w:val="24"/>
          <w:szCs w:val="24"/>
        </w:rPr>
        <w:t>bilim dalı başkanına karşı sorumlu olan öğretim üyesini,</w:t>
      </w:r>
    </w:p>
    <w:p w14:paraId="0F3E6954" w14:textId="7AE0B369" w:rsidR="00661418" w:rsidRPr="006753E8" w:rsidRDefault="00661418" w:rsidP="006753E8">
      <w:pPr>
        <w:pStyle w:val="ListeParagraf"/>
        <w:numPr>
          <w:ilvl w:val="0"/>
          <w:numId w:val="1"/>
        </w:numPr>
        <w:rPr>
          <w:sz w:val="24"/>
          <w:szCs w:val="24"/>
        </w:rPr>
      </w:pPr>
      <w:r w:rsidRPr="00B565BB">
        <w:rPr>
          <w:b/>
          <w:bCs/>
          <w:sz w:val="24"/>
          <w:szCs w:val="24"/>
        </w:rPr>
        <w:t>Staj:</w:t>
      </w:r>
      <w:r w:rsidRPr="006753E8">
        <w:rPr>
          <w:sz w:val="24"/>
          <w:szCs w:val="24"/>
        </w:rPr>
        <w:t xml:space="preserve"> Temel tıp bilgilerini almış olan öğrencilere hekimlik mesleğinin uygulanmasına yönelik, klinik bilim dallarınca yürütülen ve öğrencilerin çalışmalara aktif olarak katılarak sorumluluk aldığı eğitim-öğretim sürecini, </w:t>
      </w:r>
    </w:p>
    <w:p w14:paraId="685B87B7" w14:textId="213B89A6" w:rsidR="00661418" w:rsidRPr="006753E8" w:rsidRDefault="00661418" w:rsidP="006753E8">
      <w:pPr>
        <w:pStyle w:val="ListeParagraf"/>
        <w:numPr>
          <w:ilvl w:val="0"/>
          <w:numId w:val="1"/>
        </w:numPr>
        <w:rPr>
          <w:sz w:val="24"/>
          <w:szCs w:val="24"/>
        </w:rPr>
      </w:pPr>
      <w:r w:rsidRPr="00B565BB">
        <w:rPr>
          <w:b/>
          <w:bCs/>
          <w:sz w:val="24"/>
          <w:szCs w:val="24"/>
        </w:rPr>
        <w:t>Staj koordinatörleri:</w:t>
      </w:r>
      <w:r w:rsidRPr="006753E8">
        <w:rPr>
          <w:sz w:val="24"/>
          <w:szCs w:val="24"/>
        </w:rPr>
        <w:t xml:space="preserve"> Staj uygulamaları bulunan ana bilim dallarında, ana bilim dalı başkanı tarafından ana bilim dalı öğretim üyeleri arasından görevlendirilen öğretim </w:t>
      </w:r>
      <w:r w:rsidRPr="006753E8">
        <w:rPr>
          <w:sz w:val="24"/>
          <w:szCs w:val="24"/>
        </w:rPr>
        <w:lastRenderedPageBreak/>
        <w:t>üyelerini,</w:t>
      </w:r>
    </w:p>
    <w:p w14:paraId="1A726D45" w14:textId="2DB8F6EE" w:rsidR="00661418" w:rsidRPr="006753E8" w:rsidRDefault="00661418" w:rsidP="006753E8">
      <w:pPr>
        <w:pStyle w:val="ListeParagraf"/>
        <w:numPr>
          <w:ilvl w:val="0"/>
          <w:numId w:val="1"/>
        </w:numPr>
        <w:rPr>
          <w:sz w:val="24"/>
          <w:szCs w:val="24"/>
        </w:rPr>
      </w:pPr>
      <w:r w:rsidRPr="00B565BB">
        <w:rPr>
          <w:b/>
          <w:bCs/>
          <w:sz w:val="24"/>
          <w:szCs w:val="24"/>
        </w:rPr>
        <w:t xml:space="preserve">Stajyer </w:t>
      </w:r>
      <w:bookmarkStart w:id="0" w:name="_GoBack"/>
      <w:bookmarkEnd w:id="0"/>
      <w:r w:rsidR="00BD43A6" w:rsidRPr="00B565BB">
        <w:rPr>
          <w:b/>
          <w:bCs/>
          <w:sz w:val="24"/>
          <w:szCs w:val="24"/>
        </w:rPr>
        <w:t>öğrenci</w:t>
      </w:r>
      <w:r w:rsidR="001C567B" w:rsidRPr="00B565BB">
        <w:rPr>
          <w:b/>
          <w:bCs/>
          <w:sz w:val="24"/>
          <w:szCs w:val="24"/>
        </w:rPr>
        <w:t>̇ karnesi</w:t>
      </w:r>
      <w:r w:rsidRPr="00B565BB">
        <w:rPr>
          <w:b/>
          <w:bCs/>
          <w:sz w:val="24"/>
          <w:szCs w:val="24"/>
        </w:rPr>
        <w:t>:</w:t>
      </w:r>
      <w:r w:rsidRPr="006753E8">
        <w:rPr>
          <w:sz w:val="24"/>
          <w:szCs w:val="24"/>
        </w:rPr>
        <w:t xml:space="preserve"> Öğrencinin stajda edinmesi beklenen beceri, tutum, davranışların değerlendirildiği </w:t>
      </w:r>
      <w:r w:rsidR="00CD0E88" w:rsidRPr="006753E8">
        <w:rPr>
          <w:sz w:val="24"/>
          <w:szCs w:val="24"/>
        </w:rPr>
        <w:t xml:space="preserve">temel hekimlik uygulamaları </w:t>
      </w:r>
      <w:r w:rsidRPr="006753E8">
        <w:rPr>
          <w:sz w:val="24"/>
          <w:szCs w:val="24"/>
        </w:rPr>
        <w:t xml:space="preserve">ile </w:t>
      </w:r>
      <w:r w:rsidR="00CD0E88" w:rsidRPr="006753E8">
        <w:rPr>
          <w:sz w:val="24"/>
          <w:szCs w:val="24"/>
        </w:rPr>
        <w:t>hekimliğe uygun profesyonellik özelliklerinin</w:t>
      </w:r>
      <w:r w:rsidRPr="006753E8">
        <w:rPr>
          <w:sz w:val="24"/>
          <w:szCs w:val="24"/>
        </w:rPr>
        <w:t xml:space="preserve"> yer aldığı, </w:t>
      </w:r>
      <w:r w:rsidR="00985F9E">
        <w:rPr>
          <w:sz w:val="24"/>
          <w:szCs w:val="24"/>
        </w:rPr>
        <w:t>a</w:t>
      </w:r>
      <w:r w:rsidRPr="006753E8">
        <w:rPr>
          <w:sz w:val="24"/>
          <w:szCs w:val="24"/>
        </w:rPr>
        <w:t>na</w:t>
      </w:r>
      <w:r w:rsidR="00622814">
        <w:rPr>
          <w:sz w:val="24"/>
          <w:szCs w:val="24"/>
        </w:rPr>
        <w:t xml:space="preserve"> </w:t>
      </w:r>
      <w:r w:rsidR="00985F9E">
        <w:rPr>
          <w:sz w:val="24"/>
          <w:szCs w:val="24"/>
        </w:rPr>
        <w:t>b</w:t>
      </w:r>
      <w:r w:rsidRPr="006753E8">
        <w:rPr>
          <w:sz w:val="24"/>
          <w:szCs w:val="24"/>
        </w:rPr>
        <w:t xml:space="preserve">ilim </w:t>
      </w:r>
      <w:r w:rsidR="00985F9E">
        <w:rPr>
          <w:sz w:val="24"/>
          <w:szCs w:val="24"/>
        </w:rPr>
        <w:t>d</w:t>
      </w:r>
      <w:r w:rsidRPr="006753E8">
        <w:rPr>
          <w:sz w:val="24"/>
          <w:szCs w:val="24"/>
        </w:rPr>
        <w:t>allarınca hazırlanan ve öğrencinin staj sonu başarısının değerlendirilmesinde kullanılan karneyi,</w:t>
      </w:r>
    </w:p>
    <w:p w14:paraId="32D6B839" w14:textId="1903BCC1" w:rsidR="00661418" w:rsidRPr="006753E8" w:rsidRDefault="00661418" w:rsidP="006753E8">
      <w:pPr>
        <w:pStyle w:val="ListeParagraf"/>
        <w:numPr>
          <w:ilvl w:val="0"/>
          <w:numId w:val="1"/>
        </w:numPr>
        <w:rPr>
          <w:sz w:val="24"/>
          <w:szCs w:val="24"/>
        </w:rPr>
      </w:pPr>
      <w:r w:rsidRPr="00B565BB">
        <w:rPr>
          <w:b/>
          <w:bCs/>
          <w:sz w:val="24"/>
          <w:szCs w:val="24"/>
        </w:rPr>
        <w:t xml:space="preserve">Stajyer </w:t>
      </w:r>
      <w:r w:rsidR="001C567B">
        <w:rPr>
          <w:b/>
          <w:bCs/>
          <w:sz w:val="24"/>
          <w:szCs w:val="24"/>
        </w:rPr>
        <w:t>ö</w:t>
      </w:r>
      <w:r w:rsidRPr="00B565BB">
        <w:rPr>
          <w:b/>
          <w:bCs/>
          <w:sz w:val="24"/>
          <w:szCs w:val="24"/>
        </w:rPr>
        <w:t>ğrenci:</w:t>
      </w:r>
      <w:r w:rsidRPr="006753E8">
        <w:rPr>
          <w:sz w:val="24"/>
          <w:szCs w:val="24"/>
        </w:rPr>
        <w:t xml:space="preserve"> Klinik </w:t>
      </w:r>
      <w:r w:rsidR="00D15E45">
        <w:rPr>
          <w:sz w:val="24"/>
          <w:szCs w:val="24"/>
        </w:rPr>
        <w:t>t</w:t>
      </w:r>
      <w:r w:rsidRPr="006753E8">
        <w:rPr>
          <w:sz w:val="24"/>
          <w:szCs w:val="24"/>
        </w:rPr>
        <w:t xml:space="preserve">ıp </w:t>
      </w:r>
      <w:r w:rsidR="00D15E45">
        <w:rPr>
          <w:sz w:val="24"/>
          <w:szCs w:val="24"/>
        </w:rPr>
        <w:t>b</w:t>
      </w:r>
      <w:r w:rsidRPr="006753E8">
        <w:rPr>
          <w:sz w:val="24"/>
          <w:szCs w:val="24"/>
        </w:rPr>
        <w:t>ilimleri dönemi öğrencisini,</w:t>
      </w:r>
    </w:p>
    <w:p w14:paraId="72663979" w14:textId="54B00253" w:rsidR="00661418" w:rsidRPr="006753E8" w:rsidRDefault="00661418" w:rsidP="006753E8">
      <w:pPr>
        <w:pStyle w:val="ListeParagraf"/>
        <w:numPr>
          <w:ilvl w:val="0"/>
          <w:numId w:val="1"/>
        </w:numPr>
        <w:rPr>
          <w:sz w:val="24"/>
          <w:szCs w:val="24"/>
        </w:rPr>
      </w:pPr>
      <w:r w:rsidRPr="00B565BB">
        <w:rPr>
          <w:b/>
          <w:bCs/>
          <w:sz w:val="24"/>
          <w:szCs w:val="24"/>
        </w:rPr>
        <w:t>Eğitim-</w:t>
      </w:r>
      <w:r w:rsidR="001C567B" w:rsidRPr="00B565BB">
        <w:rPr>
          <w:b/>
          <w:bCs/>
          <w:sz w:val="24"/>
          <w:szCs w:val="24"/>
        </w:rPr>
        <w:t>öğretim komisyonu</w:t>
      </w:r>
      <w:r w:rsidRPr="00B565BB">
        <w:rPr>
          <w:b/>
          <w:bCs/>
          <w:sz w:val="24"/>
          <w:szCs w:val="24"/>
        </w:rPr>
        <w:t>:</w:t>
      </w:r>
      <w:r w:rsidRPr="006753E8">
        <w:rPr>
          <w:sz w:val="24"/>
          <w:szCs w:val="24"/>
        </w:rPr>
        <w:t xml:space="preserve"> Dekan tarafından Fakülte öğretim üyeleri arasından görevlendirilen öğretim üyelerini,</w:t>
      </w:r>
    </w:p>
    <w:p w14:paraId="56B7BDD5" w14:textId="741A45E1" w:rsidR="00661418" w:rsidRPr="006753E8" w:rsidRDefault="00661418" w:rsidP="006753E8">
      <w:pPr>
        <w:pStyle w:val="ListeParagraf"/>
        <w:numPr>
          <w:ilvl w:val="0"/>
          <w:numId w:val="1"/>
        </w:numPr>
        <w:rPr>
          <w:sz w:val="24"/>
          <w:szCs w:val="24"/>
        </w:rPr>
      </w:pPr>
      <w:r w:rsidRPr="00B565BB">
        <w:rPr>
          <w:b/>
          <w:bCs/>
          <w:sz w:val="24"/>
          <w:szCs w:val="24"/>
        </w:rPr>
        <w:t>Üniversite:</w:t>
      </w:r>
      <w:r w:rsidRPr="006753E8">
        <w:rPr>
          <w:sz w:val="24"/>
          <w:szCs w:val="24"/>
        </w:rPr>
        <w:t xml:space="preserve"> Ağrı İbrahim Çeçen Üniversitesini,</w:t>
      </w:r>
    </w:p>
    <w:p w14:paraId="54A9F61F" w14:textId="77777777" w:rsidR="006753E8" w:rsidRDefault="006753E8" w:rsidP="00B92455">
      <w:pPr>
        <w:jc w:val="both"/>
        <w:rPr>
          <w:rFonts w:cs="Times New Roman"/>
          <w:sz w:val="24"/>
          <w:szCs w:val="24"/>
        </w:rPr>
      </w:pPr>
    </w:p>
    <w:p w14:paraId="61FA7D5A" w14:textId="051C1CB3" w:rsidR="00661418" w:rsidRPr="00B92455" w:rsidRDefault="006A1203" w:rsidP="00B92455">
      <w:pPr>
        <w:jc w:val="both"/>
        <w:rPr>
          <w:rFonts w:cs="Times New Roman"/>
          <w:sz w:val="24"/>
          <w:szCs w:val="24"/>
        </w:rPr>
      </w:pPr>
      <w:r>
        <w:rPr>
          <w:rFonts w:cs="Times New Roman"/>
          <w:sz w:val="24"/>
          <w:szCs w:val="24"/>
        </w:rPr>
        <w:t>i</w:t>
      </w:r>
      <w:r w:rsidR="00661418" w:rsidRPr="00B92455">
        <w:rPr>
          <w:rFonts w:cs="Times New Roman"/>
          <w:sz w:val="24"/>
          <w:szCs w:val="24"/>
        </w:rPr>
        <w:t xml:space="preserve">fade eder. </w:t>
      </w:r>
    </w:p>
    <w:p w14:paraId="26164D51" w14:textId="0973A290" w:rsidR="001F55F3" w:rsidRPr="00571577" w:rsidRDefault="001F55F3" w:rsidP="001F55F3">
      <w:pPr>
        <w:spacing w:line="360" w:lineRule="auto"/>
        <w:jc w:val="center"/>
        <w:rPr>
          <w:rFonts w:cs="Times New Roman"/>
          <w:b/>
          <w:sz w:val="24"/>
          <w:szCs w:val="24"/>
        </w:rPr>
      </w:pPr>
      <w:r w:rsidRPr="00571577">
        <w:rPr>
          <w:rFonts w:cs="Times New Roman"/>
          <w:b/>
          <w:sz w:val="24"/>
          <w:szCs w:val="24"/>
        </w:rPr>
        <w:t>İKİNCİ BÖLÜM</w:t>
      </w:r>
    </w:p>
    <w:p w14:paraId="40A0EE06" w14:textId="77777777" w:rsidR="001F55F3" w:rsidRPr="00571577" w:rsidRDefault="001F55F3" w:rsidP="001F55F3">
      <w:pPr>
        <w:spacing w:line="360" w:lineRule="auto"/>
        <w:jc w:val="center"/>
        <w:rPr>
          <w:rFonts w:cs="Times New Roman"/>
          <w:b/>
          <w:sz w:val="24"/>
          <w:szCs w:val="24"/>
        </w:rPr>
      </w:pPr>
      <w:r w:rsidRPr="00571577">
        <w:rPr>
          <w:rFonts w:cs="Times New Roman"/>
          <w:b/>
          <w:sz w:val="24"/>
          <w:szCs w:val="24"/>
        </w:rPr>
        <w:t>Komisyon</w:t>
      </w:r>
      <w:r>
        <w:rPr>
          <w:rFonts w:cs="Times New Roman"/>
          <w:b/>
          <w:sz w:val="24"/>
          <w:szCs w:val="24"/>
        </w:rPr>
        <w:t>,</w:t>
      </w:r>
      <w:r w:rsidRPr="00571577">
        <w:rPr>
          <w:rFonts w:cs="Times New Roman"/>
          <w:b/>
          <w:sz w:val="24"/>
          <w:szCs w:val="24"/>
        </w:rPr>
        <w:t xml:space="preserve"> </w:t>
      </w:r>
      <w:r>
        <w:rPr>
          <w:rFonts w:cs="Times New Roman"/>
          <w:b/>
          <w:sz w:val="24"/>
          <w:szCs w:val="24"/>
        </w:rPr>
        <w:t xml:space="preserve">Koordinatörlük </w:t>
      </w:r>
      <w:r w:rsidRPr="00571577">
        <w:rPr>
          <w:rFonts w:cs="Times New Roman"/>
          <w:b/>
          <w:sz w:val="24"/>
          <w:szCs w:val="24"/>
        </w:rPr>
        <w:t>ve Staj Yöneticisinin Görev ve Yetkileri</w:t>
      </w:r>
    </w:p>
    <w:p w14:paraId="78D82E99" w14:textId="77777777" w:rsidR="001F55F3" w:rsidRDefault="001F55F3" w:rsidP="001F55F3">
      <w:pPr>
        <w:jc w:val="both"/>
        <w:rPr>
          <w:rFonts w:cs="Times New Roman"/>
          <w:b/>
          <w:sz w:val="24"/>
          <w:szCs w:val="24"/>
        </w:rPr>
      </w:pPr>
    </w:p>
    <w:p w14:paraId="18809C4B" w14:textId="77777777" w:rsidR="001F55F3" w:rsidRDefault="001F55F3" w:rsidP="001F55F3">
      <w:pPr>
        <w:jc w:val="both"/>
        <w:rPr>
          <w:rFonts w:cs="Times New Roman"/>
          <w:b/>
          <w:sz w:val="24"/>
          <w:szCs w:val="24"/>
        </w:rPr>
      </w:pPr>
      <w:r w:rsidRPr="00847E48">
        <w:rPr>
          <w:rFonts w:cs="Times New Roman"/>
          <w:b/>
          <w:sz w:val="24"/>
          <w:szCs w:val="24"/>
        </w:rPr>
        <w:t>Eğitim-</w:t>
      </w:r>
      <w:r>
        <w:rPr>
          <w:rFonts w:cs="Times New Roman"/>
          <w:b/>
          <w:sz w:val="24"/>
          <w:szCs w:val="24"/>
        </w:rPr>
        <w:t>Ö</w:t>
      </w:r>
      <w:r w:rsidRPr="00847E48">
        <w:rPr>
          <w:rFonts w:cs="Times New Roman"/>
          <w:b/>
          <w:sz w:val="24"/>
          <w:szCs w:val="24"/>
        </w:rPr>
        <w:t xml:space="preserve">ğretim </w:t>
      </w:r>
      <w:r>
        <w:rPr>
          <w:rFonts w:cs="Times New Roman"/>
          <w:b/>
          <w:sz w:val="24"/>
          <w:szCs w:val="24"/>
        </w:rPr>
        <w:t>K</w:t>
      </w:r>
      <w:r w:rsidRPr="00847E48">
        <w:rPr>
          <w:rFonts w:cs="Times New Roman"/>
          <w:b/>
          <w:sz w:val="24"/>
          <w:szCs w:val="24"/>
        </w:rPr>
        <w:t>omisyonu</w:t>
      </w:r>
    </w:p>
    <w:p w14:paraId="18F8B4B4" w14:textId="77777777" w:rsidR="001F55F3" w:rsidRPr="00847E48" w:rsidRDefault="001F55F3" w:rsidP="001F55F3">
      <w:pPr>
        <w:jc w:val="both"/>
        <w:rPr>
          <w:rFonts w:cs="Times New Roman"/>
          <w:b/>
          <w:sz w:val="24"/>
          <w:szCs w:val="24"/>
        </w:rPr>
      </w:pPr>
    </w:p>
    <w:p w14:paraId="5FC78C23" w14:textId="74BCE65E" w:rsidR="001F55F3" w:rsidRDefault="001F55F3" w:rsidP="001F55F3">
      <w:pPr>
        <w:jc w:val="both"/>
        <w:rPr>
          <w:rFonts w:cs="Times New Roman"/>
          <w:sz w:val="24"/>
          <w:szCs w:val="24"/>
        </w:rPr>
      </w:pPr>
      <w:r w:rsidRPr="00B73631">
        <w:rPr>
          <w:rFonts w:cs="Times New Roman"/>
          <w:b/>
          <w:sz w:val="24"/>
          <w:szCs w:val="24"/>
        </w:rPr>
        <w:t xml:space="preserve">MADDE 5- </w:t>
      </w:r>
      <w:r w:rsidRPr="00CD0E88">
        <w:rPr>
          <w:rFonts w:cs="Times New Roman"/>
          <w:sz w:val="24"/>
          <w:szCs w:val="24"/>
        </w:rPr>
        <w:t>(1)</w:t>
      </w:r>
      <w:r w:rsidRPr="00B73631">
        <w:rPr>
          <w:rFonts w:cs="Times New Roman"/>
          <w:sz w:val="24"/>
          <w:szCs w:val="24"/>
        </w:rPr>
        <w:t xml:space="preserve"> </w:t>
      </w:r>
      <w:r w:rsidR="0085782B" w:rsidRPr="0085782B">
        <w:rPr>
          <w:rFonts w:cs="Times New Roman"/>
          <w:sz w:val="24"/>
          <w:szCs w:val="24"/>
        </w:rPr>
        <w:t>Dekan tarafından görevlendirilecek eğitim-öğretimden sorumlu Dekan Yardımcısı veya bir öğretim üyesi başkanlığında, mezuniyet öncesi eğitim-öğretim koordinatörleri ve yardımcıları ile Tıp Eğitimi Anabilim Dalı temsilcisi öğretim üyelerinden oluşur. Dekana karşı sorumludur.</w:t>
      </w:r>
    </w:p>
    <w:p w14:paraId="0DDE8D6D" w14:textId="77777777" w:rsidR="0085782B" w:rsidRPr="00847E48" w:rsidRDefault="0085782B" w:rsidP="001F55F3">
      <w:pPr>
        <w:jc w:val="both"/>
        <w:rPr>
          <w:rFonts w:cs="Times New Roman"/>
          <w:sz w:val="24"/>
          <w:szCs w:val="24"/>
        </w:rPr>
      </w:pPr>
    </w:p>
    <w:p w14:paraId="0558141A" w14:textId="77777777" w:rsidR="001F55F3" w:rsidRDefault="001F55F3" w:rsidP="001F55F3">
      <w:pPr>
        <w:jc w:val="both"/>
        <w:rPr>
          <w:rFonts w:cs="Times New Roman"/>
          <w:sz w:val="24"/>
          <w:szCs w:val="24"/>
        </w:rPr>
      </w:pPr>
      <w:r w:rsidRPr="0085782B">
        <w:rPr>
          <w:rFonts w:cs="Times New Roman"/>
          <w:sz w:val="24"/>
          <w:szCs w:val="24"/>
        </w:rPr>
        <w:t>(2)</w:t>
      </w:r>
      <w:r w:rsidRPr="00847E48">
        <w:rPr>
          <w:rFonts w:cs="Times New Roman"/>
          <w:sz w:val="24"/>
          <w:szCs w:val="24"/>
        </w:rPr>
        <w:t xml:space="preserve"> Eğitim-öğretimin planlanması, yürütülmesi ve değerlendirilmesi faaliyetlerini yürütür.</w:t>
      </w:r>
    </w:p>
    <w:p w14:paraId="1F07E6D0" w14:textId="77777777" w:rsidR="001F55F3" w:rsidRPr="00847E48" w:rsidRDefault="001F55F3" w:rsidP="001F55F3">
      <w:pPr>
        <w:jc w:val="both"/>
        <w:rPr>
          <w:rFonts w:cs="Times New Roman"/>
          <w:sz w:val="24"/>
          <w:szCs w:val="24"/>
        </w:rPr>
      </w:pPr>
    </w:p>
    <w:p w14:paraId="0D2E8A57" w14:textId="77777777" w:rsidR="001F55F3" w:rsidRDefault="001F55F3" w:rsidP="001F55F3">
      <w:pPr>
        <w:jc w:val="both"/>
        <w:rPr>
          <w:rFonts w:cs="Times New Roman"/>
          <w:b/>
          <w:sz w:val="24"/>
          <w:szCs w:val="24"/>
        </w:rPr>
      </w:pPr>
      <w:bookmarkStart w:id="1" w:name="_Hlk136244724"/>
      <w:r w:rsidRPr="00847E48">
        <w:rPr>
          <w:rFonts w:cs="Times New Roman"/>
          <w:b/>
          <w:sz w:val="24"/>
          <w:szCs w:val="24"/>
        </w:rPr>
        <w:t>Mezuniyet Öncesi Eğitim-Öğretim Koordinatörlüğü</w:t>
      </w:r>
    </w:p>
    <w:bookmarkEnd w:id="1"/>
    <w:p w14:paraId="4D7DD7BD" w14:textId="77777777" w:rsidR="001F55F3" w:rsidRPr="00847E48" w:rsidRDefault="001F55F3" w:rsidP="001F55F3">
      <w:pPr>
        <w:jc w:val="both"/>
        <w:rPr>
          <w:rFonts w:cs="Times New Roman"/>
          <w:b/>
          <w:sz w:val="24"/>
          <w:szCs w:val="24"/>
        </w:rPr>
      </w:pPr>
    </w:p>
    <w:p w14:paraId="6FCA46F9" w14:textId="40BD1253" w:rsidR="001F55F3" w:rsidRDefault="001F55F3" w:rsidP="001F55F3">
      <w:pPr>
        <w:jc w:val="both"/>
        <w:rPr>
          <w:rFonts w:cs="Times New Roman"/>
          <w:sz w:val="24"/>
          <w:szCs w:val="24"/>
        </w:rPr>
      </w:pPr>
      <w:r w:rsidRPr="00847E48">
        <w:rPr>
          <w:rFonts w:cs="Times New Roman"/>
          <w:b/>
          <w:sz w:val="24"/>
          <w:szCs w:val="24"/>
        </w:rPr>
        <w:t xml:space="preserve">MADDE 6- </w:t>
      </w:r>
      <w:r w:rsidRPr="0085782B">
        <w:rPr>
          <w:rFonts w:cs="Times New Roman"/>
          <w:sz w:val="24"/>
          <w:szCs w:val="24"/>
        </w:rPr>
        <w:t>(1)</w:t>
      </w:r>
      <w:r w:rsidRPr="00847E48">
        <w:rPr>
          <w:rFonts w:cs="Times New Roman"/>
          <w:sz w:val="24"/>
          <w:szCs w:val="24"/>
        </w:rPr>
        <w:t xml:space="preserve"> Dekan tarafından eğitim-öğretim yılı başlamadan görevlendirilen, her sınıf için bir </w:t>
      </w:r>
      <w:r w:rsidR="0085782B">
        <w:rPr>
          <w:rFonts w:cs="Times New Roman"/>
          <w:sz w:val="24"/>
          <w:szCs w:val="24"/>
        </w:rPr>
        <w:t>K</w:t>
      </w:r>
      <w:r w:rsidRPr="00847E48">
        <w:rPr>
          <w:rFonts w:cs="Times New Roman"/>
          <w:sz w:val="24"/>
          <w:szCs w:val="24"/>
        </w:rPr>
        <w:t xml:space="preserve">oordinatör öğretim üyesi ve </w:t>
      </w:r>
      <w:r>
        <w:rPr>
          <w:rFonts w:cs="Times New Roman"/>
          <w:sz w:val="24"/>
          <w:szCs w:val="24"/>
        </w:rPr>
        <w:t xml:space="preserve">en az </w:t>
      </w:r>
      <w:r w:rsidRPr="00847E48">
        <w:rPr>
          <w:rFonts w:cs="Times New Roman"/>
          <w:sz w:val="24"/>
          <w:szCs w:val="24"/>
        </w:rPr>
        <w:t xml:space="preserve">bir </w:t>
      </w:r>
      <w:r w:rsidR="0085782B" w:rsidRPr="00847E48">
        <w:rPr>
          <w:rFonts w:cs="Times New Roman"/>
          <w:sz w:val="24"/>
          <w:szCs w:val="24"/>
        </w:rPr>
        <w:t xml:space="preserve">Koordinatör Yardımcısı </w:t>
      </w:r>
      <w:r w:rsidRPr="00847E48">
        <w:rPr>
          <w:rFonts w:cs="Times New Roman"/>
          <w:sz w:val="24"/>
          <w:szCs w:val="24"/>
        </w:rPr>
        <w:t>öğretim üyesinden oluşur. Dekana karşı sorumludur.</w:t>
      </w:r>
    </w:p>
    <w:p w14:paraId="3E11AC14" w14:textId="77777777" w:rsidR="001F55F3" w:rsidRPr="00847E48" w:rsidRDefault="001F55F3" w:rsidP="001F55F3">
      <w:pPr>
        <w:jc w:val="both"/>
        <w:rPr>
          <w:rFonts w:cs="Times New Roman"/>
          <w:sz w:val="24"/>
          <w:szCs w:val="24"/>
        </w:rPr>
      </w:pPr>
    </w:p>
    <w:p w14:paraId="47034B37" w14:textId="77777777" w:rsidR="001F55F3" w:rsidRDefault="001F55F3" w:rsidP="001F55F3">
      <w:pPr>
        <w:jc w:val="both"/>
        <w:rPr>
          <w:rFonts w:cs="Times New Roman"/>
          <w:sz w:val="24"/>
          <w:szCs w:val="24"/>
        </w:rPr>
      </w:pPr>
      <w:r w:rsidRPr="0085782B">
        <w:rPr>
          <w:rFonts w:cs="Times New Roman"/>
          <w:sz w:val="24"/>
          <w:szCs w:val="24"/>
        </w:rPr>
        <w:t>(2) Eğitim-öğretimin planlanması, yürütülmesi ve değerlendirilmesi</w:t>
      </w:r>
      <w:r w:rsidRPr="00847E48">
        <w:rPr>
          <w:rFonts w:cs="Times New Roman"/>
          <w:sz w:val="24"/>
          <w:szCs w:val="24"/>
        </w:rPr>
        <w:t xml:space="preserve"> faaliyetlerine katkıda bulunur.</w:t>
      </w:r>
    </w:p>
    <w:p w14:paraId="64694F8D" w14:textId="77777777" w:rsidR="001F55F3" w:rsidRPr="00847E48" w:rsidRDefault="001F55F3" w:rsidP="001F55F3">
      <w:pPr>
        <w:jc w:val="both"/>
        <w:rPr>
          <w:rFonts w:cs="Times New Roman"/>
          <w:sz w:val="24"/>
          <w:szCs w:val="24"/>
        </w:rPr>
      </w:pPr>
    </w:p>
    <w:p w14:paraId="371DB482" w14:textId="77777777" w:rsidR="001F55F3" w:rsidRDefault="001F55F3" w:rsidP="001F55F3">
      <w:pPr>
        <w:jc w:val="both"/>
        <w:rPr>
          <w:rFonts w:cs="Times New Roman"/>
          <w:sz w:val="24"/>
          <w:szCs w:val="24"/>
        </w:rPr>
      </w:pPr>
      <w:r w:rsidRPr="0085782B">
        <w:rPr>
          <w:rFonts w:cs="Times New Roman"/>
          <w:sz w:val="24"/>
          <w:szCs w:val="24"/>
        </w:rPr>
        <w:t>(3)</w:t>
      </w:r>
      <w:r w:rsidRPr="00847E48">
        <w:rPr>
          <w:rFonts w:cs="Times New Roman"/>
          <w:sz w:val="24"/>
          <w:szCs w:val="24"/>
        </w:rPr>
        <w:t xml:space="preserve"> Ara sınav, </w:t>
      </w:r>
      <w:proofErr w:type="gramStart"/>
      <w:r w:rsidRPr="00847E48">
        <w:rPr>
          <w:rFonts w:cs="Times New Roman"/>
          <w:sz w:val="24"/>
          <w:szCs w:val="24"/>
        </w:rPr>
        <w:t>yıl</w:t>
      </w:r>
      <w:r>
        <w:rPr>
          <w:rFonts w:cs="Times New Roman"/>
          <w:sz w:val="24"/>
          <w:szCs w:val="24"/>
        </w:rPr>
        <w:t xml:space="preserve"> </w:t>
      </w:r>
      <w:r w:rsidRPr="00847E48">
        <w:rPr>
          <w:rFonts w:cs="Times New Roman"/>
          <w:sz w:val="24"/>
          <w:szCs w:val="24"/>
        </w:rPr>
        <w:t>sonu</w:t>
      </w:r>
      <w:proofErr w:type="gramEnd"/>
      <w:r w:rsidRPr="00847E48">
        <w:rPr>
          <w:rFonts w:cs="Times New Roman"/>
          <w:sz w:val="24"/>
          <w:szCs w:val="24"/>
        </w:rPr>
        <w:t xml:space="preserve"> genel sınavı ve bütünleme sınavlarında soruların toplanması, basılması ve değerlendirilmesini düzenler. Değerlendirilmemiş soru ve hesap hatası ile sınırlı olan maddi hataların olup olmadığını kontrol eder ve varsa düzeltilmek üzere dekanlığa bildirir.</w:t>
      </w:r>
    </w:p>
    <w:p w14:paraId="09A2A25E" w14:textId="77777777" w:rsidR="001F55F3" w:rsidRPr="00847E48" w:rsidRDefault="001F55F3" w:rsidP="001F55F3">
      <w:pPr>
        <w:jc w:val="both"/>
        <w:rPr>
          <w:rFonts w:cs="Times New Roman"/>
          <w:sz w:val="24"/>
          <w:szCs w:val="24"/>
        </w:rPr>
      </w:pPr>
    </w:p>
    <w:p w14:paraId="3F3B9A09" w14:textId="77777777" w:rsidR="001F55F3" w:rsidRDefault="001F55F3" w:rsidP="001F55F3">
      <w:pPr>
        <w:jc w:val="both"/>
        <w:rPr>
          <w:rFonts w:cs="Times New Roman"/>
          <w:sz w:val="24"/>
          <w:szCs w:val="24"/>
        </w:rPr>
      </w:pPr>
      <w:r w:rsidRPr="0085782B">
        <w:rPr>
          <w:rFonts w:cs="Times New Roman"/>
          <w:sz w:val="24"/>
          <w:szCs w:val="24"/>
        </w:rPr>
        <w:t>(4)</w:t>
      </w:r>
      <w:r w:rsidRPr="00847E48">
        <w:rPr>
          <w:rFonts w:cs="Times New Roman"/>
          <w:sz w:val="24"/>
          <w:szCs w:val="24"/>
        </w:rPr>
        <w:t xml:space="preserve"> Staj</w:t>
      </w:r>
      <w:r>
        <w:rPr>
          <w:rFonts w:cs="Times New Roman"/>
          <w:sz w:val="24"/>
          <w:szCs w:val="24"/>
        </w:rPr>
        <w:t xml:space="preserve"> (dördüncü ve beşinci sınıf)</w:t>
      </w:r>
      <w:r w:rsidRPr="00847E48">
        <w:rPr>
          <w:rFonts w:cs="Times New Roman"/>
          <w:sz w:val="24"/>
          <w:szCs w:val="24"/>
        </w:rPr>
        <w:t xml:space="preserve"> ve altıncı sınıf öğrencilerinin eğitim-öğretim değerlendirilmesini yapar, aksayan konuları belirleyerek çözüm önerilerini dekanlığa bildirir.</w:t>
      </w:r>
    </w:p>
    <w:p w14:paraId="6C911359" w14:textId="77777777" w:rsidR="001F55F3" w:rsidRPr="00847E48" w:rsidRDefault="001F55F3" w:rsidP="001F55F3">
      <w:pPr>
        <w:jc w:val="both"/>
        <w:rPr>
          <w:rFonts w:cs="Times New Roman"/>
          <w:sz w:val="24"/>
          <w:szCs w:val="24"/>
        </w:rPr>
      </w:pPr>
    </w:p>
    <w:p w14:paraId="14A0337F" w14:textId="77777777" w:rsidR="001F55F3" w:rsidRDefault="001F55F3" w:rsidP="001F55F3">
      <w:pPr>
        <w:jc w:val="both"/>
        <w:rPr>
          <w:rFonts w:cs="Times New Roman"/>
          <w:sz w:val="24"/>
          <w:szCs w:val="24"/>
        </w:rPr>
      </w:pPr>
      <w:r w:rsidRPr="0085782B">
        <w:rPr>
          <w:rFonts w:cs="Times New Roman"/>
          <w:sz w:val="24"/>
          <w:szCs w:val="24"/>
        </w:rPr>
        <w:t>(5)</w:t>
      </w:r>
      <w:r w:rsidRPr="00847E48">
        <w:rPr>
          <w:rFonts w:cs="Times New Roman"/>
          <w:sz w:val="24"/>
          <w:szCs w:val="24"/>
        </w:rPr>
        <w:t xml:space="preserve"> Öğrencilerin eğitim-öğretim ve sınavları ile ilgili sorunlarının çözümü için çalışır.</w:t>
      </w:r>
    </w:p>
    <w:p w14:paraId="60E453D8" w14:textId="77777777" w:rsidR="001F55F3" w:rsidRPr="00847E48" w:rsidRDefault="001F55F3" w:rsidP="001F55F3">
      <w:pPr>
        <w:jc w:val="both"/>
        <w:rPr>
          <w:rFonts w:cs="Times New Roman"/>
          <w:sz w:val="24"/>
          <w:szCs w:val="24"/>
        </w:rPr>
      </w:pPr>
    </w:p>
    <w:p w14:paraId="61C499A1" w14:textId="1809E543" w:rsidR="001F55F3" w:rsidRDefault="001F55F3" w:rsidP="001F55F3">
      <w:pPr>
        <w:jc w:val="both"/>
        <w:rPr>
          <w:rFonts w:cs="Times New Roman"/>
          <w:b/>
          <w:sz w:val="24"/>
          <w:szCs w:val="24"/>
        </w:rPr>
      </w:pPr>
      <w:r w:rsidRPr="00571577">
        <w:rPr>
          <w:rFonts w:cs="Times New Roman"/>
          <w:b/>
          <w:sz w:val="24"/>
          <w:szCs w:val="24"/>
        </w:rPr>
        <w:t xml:space="preserve">Staj </w:t>
      </w:r>
      <w:r w:rsidR="0085782B">
        <w:rPr>
          <w:rFonts w:cs="Times New Roman"/>
          <w:b/>
          <w:sz w:val="24"/>
          <w:szCs w:val="24"/>
        </w:rPr>
        <w:t>Y</w:t>
      </w:r>
      <w:r w:rsidRPr="00571577">
        <w:rPr>
          <w:rFonts w:cs="Times New Roman"/>
          <w:b/>
          <w:sz w:val="24"/>
          <w:szCs w:val="24"/>
        </w:rPr>
        <w:t>öneticisi</w:t>
      </w:r>
    </w:p>
    <w:p w14:paraId="4E469FE3" w14:textId="77777777" w:rsidR="001F55F3" w:rsidRPr="00571577" w:rsidRDefault="001F55F3" w:rsidP="001F55F3">
      <w:pPr>
        <w:jc w:val="both"/>
        <w:rPr>
          <w:rFonts w:cs="Times New Roman"/>
          <w:b/>
          <w:sz w:val="24"/>
          <w:szCs w:val="24"/>
        </w:rPr>
      </w:pPr>
    </w:p>
    <w:p w14:paraId="06709E9C" w14:textId="7FF4CC59" w:rsidR="001F55F3" w:rsidRDefault="001F55F3" w:rsidP="001F55F3">
      <w:pPr>
        <w:jc w:val="both"/>
        <w:rPr>
          <w:rFonts w:cs="Times New Roman"/>
          <w:sz w:val="24"/>
          <w:szCs w:val="24"/>
        </w:rPr>
      </w:pPr>
      <w:r w:rsidRPr="00571577">
        <w:rPr>
          <w:rFonts w:cs="Times New Roman"/>
          <w:b/>
          <w:sz w:val="24"/>
          <w:szCs w:val="24"/>
        </w:rPr>
        <w:t xml:space="preserve">MADDE </w:t>
      </w:r>
      <w:r>
        <w:rPr>
          <w:rFonts w:cs="Times New Roman"/>
          <w:b/>
          <w:sz w:val="24"/>
          <w:szCs w:val="24"/>
        </w:rPr>
        <w:t>7</w:t>
      </w:r>
      <w:r w:rsidRPr="00571577">
        <w:rPr>
          <w:rFonts w:cs="Times New Roman"/>
          <w:b/>
          <w:sz w:val="24"/>
          <w:szCs w:val="24"/>
        </w:rPr>
        <w:t xml:space="preserve">- </w:t>
      </w:r>
      <w:r w:rsidRPr="0085782B">
        <w:rPr>
          <w:rFonts w:cs="Times New Roman"/>
          <w:sz w:val="24"/>
          <w:szCs w:val="24"/>
        </w:rPr>
        <w:t>(1)</w:t>
      </w:r>
      <w:r w:rsidRPr="00571577">
        <w:rPr>
          <w:rFonts w:cs="Times New Roman"/>
          <w:sz w:val="24"/>
          <w:szCs w:val="24"/>
        </w:rPr>
        <w:t xml:space="preserve"> Staj uygulamaları bulunan ana</w:t>
      </w:r>
      <w:r>
        <w:rPr>
          <w:rFonts w:cs="Times New Roman"/>
          <w:sz w:val="24"/>
          <w:szCs w:val="24"/>
        </w:rPr>
        <w:t xml:space="preserve"> </w:t>
      </w:r>
      <w:r w:rsidRPr="00571577">
        <w:rPr>
          <w:rFonts w:cs="Times New Roman"/>
          <w:sz w:val="24"/>
          <w:szCs w:val="24"/>
        </w:rPr>
        <w:t>bilim dallarında, ana</w:t>
      </w:r>
      <w:r>
        <w:rPr>
          <w:rFonts w:cs="Times New Roman"/>
          <w:sz w:val="24"/>
          <w:szCs w:val="24"/>
        </w:rPr>
        <w:t xml:space="preserve"> </w:t>
      </w:r>
      <w:r w:rsidRPr="00571577">
        <w:rPr>
          <w:rFonts w:cs="Times New Roman"/>
          <w:sz w:val="24"/>
          <w:szCs w:val="24"/>
        </w:rPr>
        <w:t>bilim dalı başkanı tarafından ana</w:t>
      </w:r>
      <w:r>
        <w:rPr>
          <w:rFonts w:cs="Times New Roman"/>
          <w:sz w:val="24"/>
          <w:szCs w:val="24"/>
        </w:rPr>
        <w:t xml:space="preserve"> </w:t>
      </w:r>
      <w:r w:rsidRPr="00571577">
        <w:rPr>
          <w:rFonts w:cs="Times New Roman"/>
          <w:sz w:val="24"/>
          <w:szCs w:val="24"/>
        </w:rPr>
        <w:t xml:space="preserve">bilim dalı öğretim üyeleri arasından görevlendirilir. Gerektiğinde </w:t>
      </w:r>
      <w:r>
        <w:rPr>
          <w:rFonts w:cs="Times New Roman"/>
          <w:sz w:val="24"/>
          <w:szCs w:val="24"/>
        </w:rPr>
        <w:t>a</w:t>
      </w:r>
      <w:r w:rsidRPr="00571577">
        <w:rPr>
          <w:rFonts w:cs="Times New Roman"/>
          <w:sz w:val="24"/>
          <w:szCs w:val="24"/>
        </w:rPr>
        <w:t>na</w:t>
      </w:r>
      <w:r>
        <w:rPr>
          <w:rFonts w:cs="Times New Roman"/>
          <w:sz w:val="24"/>
          <w:szCs w:val="24"/>
        </w:rPr>
        <w:t xml:space="preserve"> b</w:t>
      </w:r>
      <w:r w:rsidRPr="00571577">
        <w:rPr>
          <w:rFonts w:cs="Times New Roman"/>
          <w:sz w:val="24"/>
          <w:szCs w:val="24"/>
        </w:rPr>
        <w:t xml:space="preserve">ilim </w:t>
      </w:r>
      <w:r>
        <w:rPr>
          <w:rFonts w:cs="Times New Roman"/>
          <w:sz w:val="24"/>
          <w:szCs w:val="24"/>
        </w:rPr>
        <w:t>d</w:t>
      </w:r>
      <w:r w:rsidRPr="00571577">
        <w:rPr>
          <w:rFonts w:cs="Times New Roman"/>
          <w:sz w:val="24"/>
          <w:szCs w:val="24"/>
        </w:rPr>
        <w:t xml:space="preserve">alı </w:t>
      </w:r>
      <w:r>
        <w:rPr>
          <w:rFonts w:cs="Times New Roman"/>
          <w:sz w:val="24"/>
          <w:szCs w:val="24"/>
        </w:rPr>
        <w:t>b</w:t>
      </w:r>
      <w:r w:rsidRPr="00571577">
        <w:rPr>
          <w:rFonts w:cs="Times New Roman"/>
          <w:sz w:val="24"/>
          <w:szCs w:val="24"/>
        </w:rPr>
        <w:t>aşkanı tarafından staj yöneticisi yardımcısı da görevlendirilebilir. Ana</w:t>
      </w:r>
      <w:r w:rsidR="00622814">
        <w:rPr>
          <w:rFonts w:cs="Times New Roman"/>
          <w:sz w:val="24"/>
          <w:szCs w:val="24"/>
        </w:rPr>
        <w:t xml:space="preserve"> </w:t>
      </w:r>
      <w:r w:rsidR="00985F9E">
        <w:rPr>
          <w:rFonts w:cs="Times New Roman"/>
          <w:sz w:val="24"/>
          <w:szCs w:val="24"/>
        </w:rPr>
        <w:t>b</w:t>
      </w:r>
      <w:r w:rsidRPr="00571577">
        <w:rPr>
          <w:rFonts w:cs="Times New Roman"/>
          <w:sz w:val="24"/>
          <w:szCs w:val="24"/>
        </w:rPr>
        <w:t>ilim dalı başkanına karşı sorumludur.</w:t>
      </w:r>
    </w:p>
    <w:p w14:paraId="298183AA" w14:textId="77777777" w:rsidR="001F55F3" w:rsidRPr="00571577" w:rsidRDefault="001F55F3" w:rsidP="001F55F3">
      <w:pPr>
        <w:jc w:val="both"/>
        <w:rPr>
          <w:rFonts w:cs="Times New Roman"/>
          <w:sz w:val="24"/>
          <w:szCs w:val="24"/>
        </w:rPr>
      </w:pPr>
    </w:p>
    <w:p w14:paraId="68A4E50D" w14:textId="11F918EE" w:rsidR="001F55F3" w:rsidRDefault="001F55F3" w:rsidP="001F55F3">
      <w:pPr>
        <w:jc w:val="both"/>
        <w:rPr>
          <w:rFonts w:cs="Times New Roman"/>
          <w:sz w:val="24"/>
          <w:szCs w:val="24"/>
        </w:rPr>
      </w:pPr>
      <w:r w:rsidRPr="0085782B">
        <w:rPr>
          <w:rFonts w:cs="Times New Roman"/>
          <w:sz w:val="24"/>
          <w:szCs w:val="24"/>
        </w:rPr>
        <w:t>(2)</w:t>
      </w:r>
      <w:r w:rsidRPr="00571577">
        <w:rPr>
          <w:rFonts w:cs="Times New Roman"/>
          <w:sz w:val="24"/>
          <w:szCs w:val="24"/>
        </w:rPr>
        <w:t xml:space="preserve"> Staj </w:t>
      </w:r>
      <w:r w:rsidR="0085782B">
        <w:rPr>
          <w:rFonts w:cs="Times New Roman"/>
          <w:sz w:val="24"/>
          <w:szCs w:val="24"/>
        </w:rPr>
        <w:t>Y</w:t>
      </w:r>
      <w:r w:rsidRPr="00571577">
        <w:rPr>
          <w:rFonts w:cs="Times New Roman"/>
          <w:sz w:val="24"/>
          <w:szCs w:val="24"/>
        </w:rPr>
        <w:t>öneticisi, stajdaki eğitim-öğretim faaliyetlerini düzenler.</w:t>
      </w:r>
    </w:p>
    <w:p w14:paraId="18F40AD4" w14:textId="77777777" w:rsidR="001F55F3" w:rsidRPr="00571577" w:rsidRDefault="001F55F3" w:rsidP="001F55F3">
      <w:pPr>
        <w:jc w:val="both"/>
        <w:rPr>
          <w:rFonts w:cs="Times New Roman"/>
          <w:sz w:val="24"/>
          <w:szCs w:val="24"/>
        </w:rPr>
      </w:pPr>
    </w:p>
    <w:p w14:paraId="65501817" w14:textId="5EB3D2AB" w:rsidR="001F55F3" w:rsidRPr="00571577" w:rsidRDefault="001F55F3" w:rsidP="001F55F3">
      <w:pPr>
        <w:jc w:val="both"/>
        <w:rPr>
          <w:rFonts w:cs="Times New Roman"/>
          <w:sz w:val="24"/>
          <w:szCs w:val="24"/>
        </w:rPr>
      </w:pPr>
      <w:r w:rsidRPr="0085782B">
        <w:rPr>
          <w:rFonts w:cs="Times New Roman"/>
          <w:sz w:val="24"/>
          <w:szCs w:val="24"/>
        </w:rPr>
        <w:t>(3)</w:t>
      </w:r>
      <w:r w:rsidRPr="00571577">
        <w:rPr>
          <w:rFonts w:cs="Times New Roman"/>
          <w:sz w:val="24"/>
          <w:szCs w:val="24"/>
        </w:rPr>
        <w:t xml:space="preserve"> İlgili sınıf </w:t>
      </w:r>
      <w:r w:rsidR="0085782B" w:rsidRPr="00571577">
        <w:rPr>
          <w:rFonts w:cs="Times New Roman"/>
          <w:sz w:val="24"/>
          <w:szCs w:val="24"/>
        </w:rPr>
        <w:t xml:space="preserve">Mezuniyet Öncesi Eğitim-Öğretim Koordinatörü </w:t>
      </w:r>
      <w:r w:rsidRPr="00571577">
        <w:rPr>
          <w:rFonts w:cs="Times New Roman"/>
          <w:sz w:val="24"/>
          <w:szCs w:val="24"/>
        </w:rPr>
        <w:t>ile iş birliği halinde çalışır ve stajın programa uygun şekilde yürütülmesini sağlar.</w:t>
      </w:r>
      <w:r w:rsidRPr="00571577">
        <w:rPr>
          <w:rFonts w:cs="Times New Roman"/>
          <w:sz w:val="24"/>
          <w:szCs w:val="24"/>
        </w:rPr>
        <w:cr/>
      </w:r>
    </w:p>
    <w:p w14:paraId="4CB92995" w14:textId="77777777" w:rsidR="001F55F3" w:rsidRDefault="001F55F3" w:rsidP="001F55F3">
      <w:pPr>
        <w:jc w:val="center"/>
        <w:rPr>
          <w:rFonts w:cs="Times New Roman"/>
          <w:b/>
          <w:sz w:val="24"/>
          <w:szCs w:val="24"/>
        </w:rPr>
      </w:pPr>
    </w:p>
    <w:p w14:paraId="788C6BA6" w14:textId="117B62A7" w:rsidR="00661418" w:rsidRPr="00B92455" w:rsidRDefault="001F55F3" w:rsidP="00B92455">
      <w:pPr>
        <w:spacing w:line="360" w:lineRule="auto"/>
        <w:jc w:val="center"/>
        <w:rPr>
          <w:rFonts w:cs="Times New Roman"/>
          <w:b/>
          <w:bCs/>
          <w:sz w:val="24"/>
          <w:szCs w:val="24"/>
        </w:rPr>
      </w:pPr>
      <w:r>
        <w:rPr>
          <w:rFonts w:cs="Times New Roman"/>
          <w:b/>
          <w:bCs/>
          <w:sz w:val="24"/>
          <w:szCs w:val="24"/>
        </w:rPr>
        <w:t>ÜÇÜNCÜ</w:t>
      </w:r>
      <w:r w:rsidR="00661418" w:rsidRPr="00B92455">
        <w:rPr>
          <w:rFonts w:cs="Times New Roman"/>
          <w:b/>
          <w:bCs/>
          <w:sz w:val="24"/>
          <w:szCs w:val="24"/>
        </w:rPr>
        <w:t xml:space="preserve"> BÖLÜM</w:t>
      </w:r>
    </w:p>
    <w:p w14:paraId="3E0AC31B" w14:textId="77777777" w:rsidR="00661418" w:rsidRPr="00B92455" w:rsidRDefault="00661418" w:rsidP="00B92455">
      <w:pPr>
        <w:spacing w:line="360" w:lineRule="auto"/>
        <w:jc w:val="center"/>
        <w:rPr>
          <w:rFonts w:cs="Times New Roman"/>
          <w:b/>
          <w:bCs/>
          <w:sz w:val="24"/>
          <w:szCs w:val="24"/>
        </w:rPr>
      </w:pPr>
      <w:r w:rsidRPr="00B92455">
        <w:rPr>
          <w:rFonts w:cs="Times New Roman"/>
          <w:b/>
          <w:bCs/>
          <w:sz w:val="24"/>
          <w:szCs w:val="24"/>
        </w:rPr>
        <w:t>Yapılanma, Görev, Yetki ve Sorumluluklar ile Değerlendirme</w:t>
      </w:r>
    </w:p>
    <w:p w14:paraId="3DEBA9C4" w14:textId="77777777" w:rsidR="00661418" w:rsidRDefault="00661418" w:rsidP="00B92455">
      <w:pPr>
        <w:jc w:val="both"/>
        <w:rPr>
          <w:rFonts w:cs="Times New Roman"/>
          <w:b/>
          <w:bCs/>
          <w:sz w:val="24"/>
          <w:szCs w:val="24"/>
        </w:rPr>
      </w:pPr>
      <w:r w:rsidRPr="00B92455">
        <w:rPr>
          <w:rFonts w:cs="Times New Roman"/>
          <w:b/>
          <w:bCs/>
          <w:sz w:val="24"/>
          <w:szCs w:val="24"/>
        </w:rPr>
        <w:t>Yapılanma</w:t>
      </w:r>
    </w:p>
    <w:p w14:paraId="1B62AF41" w14:textId="77777777" w:rsidR="00B92455" w:rsidRPr="00B92455" w:rsidRDefault="00B92455" w:rsidP="00B92455">
      <w:pPr>
        <w:jc w:val="both"/>
        <w:rPr>
          <w:rFonts w:cs="Times New Roman"/>
          <w:b/>
          <w:bCs/>
          <w:sz w:val="24"/>
          <w:szCs w:val="24"/>
        </w:rPr>
      </w:pPr>
    </w:p>
    <w:p w14:paraId="14DC9E92" w14:textId="77CDE639" w:rsidR="00661418" w:rsidRDefault="00661418" w:rsidP="00B92455">
      <w:pPr>
        <w:jc w:val="both"/>
        <w:rPr>
          <w:rFonts w:cs="Times New Roman"/>
          <w:sz w:val="24"/>
          <w:szCs w:val="24"/>
        </w:rPr>
      </w:pPr>
      <w:r w:rsidRPr="006A1203">
        <w:rPr>
          <w:rFonts w:cs="Times New Roman"/>
          <w:b/>
          <w:bCs/>
          <w:sz w:val="24"/>
          <w:szCs w:val="24"/>
        </w:rPr>
        <w:t xml:space="preserve">Madde </w:t>
      </w:r>
      <w:r w:rsidR="009E2172">
        <w:rPr>
          <w:rFonts w:cs="Times New Roman"/>
          <w:b/>
          <w:bCs/>
          <w:sz w:val="24"/>
          <w:szCs w:val="24"/>
        </w:rPr>
        <w:t>8-</w:t>
      </w:r>
      <w:r w:rsidRPr="006A1203">
        <w:rPr>
          <w:rFonts w:cs="Times New Roman"/>
          <w:b/>
          <w:bCs/>
          <w:sz w:val="24"/>
          <w:szCs w:val="24"/>
        </w:rPr>
        <w:t xml:space="preserve"> </w:t>
      </w:r>
      <w:r w:rsidRPr="0085782B">
        <w:rPr>
          <w:rFonts w:cs="Times New Roman"/>
          <w:bCs/>
          <w:sz w:val="24"/>
          <w:szCs w:val="24"/>
        </w:rPr>
        <w:t>(1)</w:t>
      </w:r>
      <w:r w:rsidRPr="00B92455">
        <w:rPr>
          <w:rFonts w:cs="Times New Roman"/>
          <w:sz w:val="24"/>
          <w:szCs w:val="24"/>
        </w:rPr>
        <w:t xml:space="preserve"> Staj eğitiminin yapılanması ile ilgili esaslar aşağı</w:t>
      </w:r>
      <w:r w:rsidR="00563620">
        <w:rPr>
          <w:rFonts w:cs="Times New Roman"/>
          <w:sz w:val="24"/>
          <w:szCs w:val="24"/>
        </w:rPr>
        <w:t>da belirtilmiştir</w:t>
      </w:r>
      <w:r w:rsidRPr="00B92455">
        <w:rPr>
          <w:rFonts w:cs="Times New Roman"/>
          <w:sz w:val="24"/>
          <w:szCs w:val="24"/>
        </w:rPr>
        <w:t>.</w:t>
      </w:r>
    </w:p>
    <w:p w14:paraId="7BE4AA23" w14:textId="77777777" w:rsidR="006A1203" w:rsidRPr="00B92455" w:rsidRDefault="006A1203" w:rsidP="00B92455">
      <w:pPr>
        <w:jc w:val="both"/>
        <w:rPr>
          <w:rFonts w:cs="Times New Roman"/>
          <w:sz w:val="24"/>
          <w:szCs w:val="24"/>
        </w:rPr>
      </w:pPr>
    </w:p>
    <w:p w14:paraId="6EBBFCC3" w14:textId="2D7CC8AC" w:rsidR="00661418" w:rsidRPr="006A1203" w:rsidRDefault="00661418" w:rsidP="006A1203">
      <w:pPr>
        <w:pStyle w:val="ListeParagraf"/>
        <w:numPr>
          <w:ilvl w:val="0"/>
          <w:numId w:val="3"/>
        </w:numPr>
        <w:rPr>
          <w:sz w:val="24"/>
          <w:szCs w:val="24"/>
        </w:rPr>
      </w:pPr>
      <w:r w:rsidRPr="006A1203">
        <w:rPr>
          <w:sz w:val="24"/>
          <w:szCs w:val="24"/>
        </w:rPr>
        <w:t>Staj eğitim</w:t>
      </w:r>
      <w:r w:rsidR="00985F9E">
        <w:rPr>
          <w:sz w:val="24"/>
          <w:szCs w:val="24"/>
        </w:rPr>
        <w:t>lerinin yürütülmesinden</w:t>
      </w:r>
      <w:r w:rsidRPr="006A1203">
        <w:rPr>
          <w:sz w:val="24"/>
          <w:szCs w:val="24"/>
        </w:rPr>
        <w:t xml:space="preserve"> Dekan sorumludur. Klinik </w:t>
      </w:r>
      <w:r w:rsidR="00153045">
        <w:rPr>
          <w:sz w:val="24"/>
          <w:szCs w:val="24"/>
        </w:rPr>
        <w:t>t</w:t>
      </w:r>
      <w:r w:rsidRPr="006A1203">
        <w:rPr>
          <w:sz w:val="24"/>
          <w:szCs w:val="24"/>
        </w:rPr>
        <w:t xml:space="preserve">ıp </w:t>
      </w:r>
      <w:r w:rsidR="00153045">
        <w:rPr>
          <w:sz w:val="24"/>
          <w:szCs w:val="24"/>
        </w:rPr>
        <w:t>b</w:t>
      </w:r>
      <w:r w:rsidRPr="006A1203">
        <w:rPr>
          <w:sz w:val="24"/>
          <w:szCs w:val="24"/>
        </w:rPr>
        <w:t xml:space="preserve">ilimleri </w:t>
      </w:r>
      <w:r w:rsidR="00153045">
        <w:rPr>
          <w:sz w:val="24"/>
          <w:szCs w:val="24"/>
        </w:rPr>
        <w:t>d</w:t>
      </w:r>
      <w:r w:rsidRPr="006A1203">
        <w:rPr>
          <w:sz w:val="24"/>
          <w:szCs w:val="24"/>
        </w:rPr>
        <w:t xml:space="preserve">öneminde eğitim-öğretimin planlanması, yürütülmesi, değerlendirilmesi ve ilgili diğer konular </w:t>
      </w:r>
      <w:r w:rsidR="001F55F3" w:rsidRPr="001F55F3">
        <w:rPr>
          <w:sz w:val="24"/>
          <w:szCs w:val="24"/>
        </w:rPr>
        <w:t>Mezuniyet Öncesi Eğitim-Öğretim Koordinatörlüğü</w:t>
      </w:r>
      <w:r w:rsidR="001F55F3">
        <w:rPr>
          <w:sz w:val="24"/>
          <w:szCs w:val="24"/>
        </w:rPr>
        <w:t xml:space="preserve"> </w:t>
      </w:r>
      <w:r w:rsidRPr="006A1203">
        <w:rPr>
          <w:sz w:val="24"/>
          <w:szCs w:val="24"/>
        </w:rPr>
        <w:t>önerileri dikkate alınarak Eğitim-Öğretim Komisyonu tarafından yürütülür.</w:t>
      </w:r>
    </w:p>
    <w:p w14:paraId="781C1B3B" w14:textId="79F2FBF8" w:rsidR="00661418" w:rsidRPr="006A1203" w:rsidRDefault="00D15E45" w:rsidP="006A1203">
      <w:pPr>
        <w:pStyle w:val="ListeParagraf"/>
        <w:numPr>
          <w:ilvl w:val="0"/>
          <w:numId w:val="3"/>
        </w:numPr>
        <w:rPr>
          <w:sz w:val="24"/>
          <w:szCs w:val="24"/>
        </w:rPr>
      </w:pPr>
      <w:r>
        <w:rPr>
          <w:sz w:val="24"/>
          <w:szCs w:val="24"/>
        </w:rPr>
        <w:t xml:space="preserve">Dördüncü ve </w:t>
      </w:r>
      <w:r w:rsidR="00143EEE">
        <w:rPr>
          <w:sz w:val="24"/>
          <w:szCs w:val="24"/>
        </w:rPr>
        <w:t>b</w:t>
      </w:r>
      <w:r>
        <w:rPr>
          <w:sz w:val="24"/>
          <w:szCs w:val="24"/>
        </w:rPr>
        <w:t>eşinci sınıf</w:t>
      </w:r>
      <w:r w:rsidR="00661418" w:rsidRPr="006A1203">
        <w:rPr>
          <w:sz w:val="24"/>
          <w:szCs w:val="24"/>
        </w:rPr>
        <w:t xml:space="preserve"> </w:t>
      </w:r>
      <w:r>
        <w:rPr>
          <w:sz w:val="24"/>
          <w:szCs w:val="24"/>
        </w:rPr>
        <w:t>k</w:t>
      </w:r>
      <w:r w:rsidR="00661418" w:rsidRPr="006A1203">
        <w:rPr>
          <w:sz w:val="24"/>
          <w:szCs w:val="24"/>
        </w:rPr>
        <w:t>oordinatör</w:t>
      </w:r>
      <w:r>
        <w:rPr>
          <w:sz w:val="24"/>
          <w:szCs w:val="24"/>
        </w:rPr>
        <w:t>leri</w:t>
      </w:r>
      <w:r w:rsidR="00661418" w:rsidRPr="006A1203">
        <w:rPr>
          <w:sz w:val="24"/>
          <w:szCs w:val="24"/>
        </w:rPr>
        <w:t xml:space="preserve"> ve </w:t>
      </w:r>
      <w:r>
        <w:rPr>
          <w:sz w:val="24"/>
          <w:szCs w:val="24"/>
        </w:rPr>
        <w:t>y</w:t>
      </w:r>
      <w:r w:rsidR="00661418" w:rsidRPr="006A1203">
        <w:rPr>
          <w:sz w:val="24"/>
          <w:szCs w:val="24"/>
        </w:rPr>
        <w:t xml:space="preserve">ardımcıları, eğitimin sağlıklı yürütülmesi, ortaya çıkan sorunların </w:t>
      </w:r>
      <w:r w:rsidR="00563620">
        <w:rPr>
          <w:sz w:val="24"/>
          <w:szCs w:val="24"/>
        </w:rPr>
        <w:t>S</w:t>
      </w:r>
      <w:r w:rsidR="00563620" w:rsidRPr="006A1203">
        <w:rPr>
          <w:sz w:val="24"/>
          <w:szCs w:val="24"/>
        </w:rPr>
        <w:t xml:space="preserve">taj Yöneticisi </w:t>
      </w:r>
      <w:r w:rsidR="00661418" w:rsidRPr="006A1203">
        <w:rPr>
          <w:sz w:val="24"/>
          <w:szCs w:val="24"/>
        </w:rPr>
        <w:t>ile görüşülerek çözülmesi veya çözüm önerilerinin Eğitim</w:t>
      </w:r>
      <w:r w:rsidR="00D5011C">
        <w:rPr>
          <w:sz w:val="24"/>
          <w:szCs w:val="24"/>
        </w:rPr>
        <w:t>-Öğretim</w:t>
      </w:r>
      <w:r w:rsidR="00661418" w:rsidRPr="006A1203">
        <w:rPr>
          <w:sz w:val="24"/>
          <w:szCs w:val="24"/>
        </w:rPr>
        <w:t xml:space="preserve"> Komisyonuna ve Dekanlığa iletilmesi görevlerini yürütürler</w:t>
      </w:r>
      <w:r w:rsidR="00CD6D54">
        <w:rPr>
          <w:sz w:val="24"/>
          <w:szCs w:val="24"/>
        </w:rPr>
        <w:t>.</w:t>
      </w:r>
    </w:p>
    <w:p w14:paraId="694DA642" w14:textId="4718D577" w:rsidR="00661418" w:rsidRPr="006A1203" w:rsidRDefault="00661418" w:rsidP="006A1203">
      <w:pPr>
        <w:pStyle w:val="ListeParagraf"/>
        <w:numPr>
          <w:ilvl w:val="0"/>
          <w:numId w:val="3"/>
        </w:numPr>
        <w:rPr>
          <w:sz w:val="24"/>
          <w:szCs w:val="24"/>
        </w:rPr>
      </w:pPr>
      <w:r w:rsidRPr="006A1203">
        <w:rPr>
          <w:sz w:val="24"/>
          <w:szCs w:val="24"/>
        </w:rPr>
        <w:t xml:space="preserve">Staj </w:t>
      </w:r>
      <w:r w:rsidR="00563620">
        <w:rPr>
          <w:sz w:val="24"/>
          <w:szCs w:val="24"/>
        </w:rPr>
        <w:t>Y</w:t>
      </w:r>
      <w:r w:rsidRPr="006A1203">
        <w:rPr>
          <w:sz w:val="24"/>
          <w:szCs w:val="24"/>
        </w:rPr>
        <w:t xml:space="preserve">öneticisi, </w:t>
      </w:r>
      <w:r w:rsidR="00985F9E">
        <w:rPr>
          <w:sz w:val="24"/>
          <w:szCs w:val="24"/>
        </w:rPr>
        <w:t>a</w:t>
      </w:r>
      <w:r w:rsidRPr="006A1203">
        <w:rPr>
          <w:sz w:val="24"/>
          <w:szCs w:val="24"/>
        </w:rPr>
        <w:t>na</w:t>
      </w:r>
      <w:r w:rsidR="00CD6D54">
        <w:rPr>
          <w:sz w:val="24"/>
          <w:szCs w:val="24"/>
        </w:rPr>
        <w:t xml:space="preserve"> </w:t>
      </w:r>
      <w:r w:rsidRPr="006A1203">
        <w:rPr>
          <w:sz w:val="24"/>
          <w:szCs w:val="24"/>
        </w:rPr>
        <w:t>bilim dalı başkanına karşı sorumludur. Eğitim</w:t>
      </w:r>
      <w:r w:rsidR="00CD6D54">
        <w:rPr>
          <w:sz w:val="24"/>
          <w:szCs w:val="24"/>
        </w:rPr>
        <w:t xml:space="preserve">-Öğretim </w:t>
      </w:r>
      <w:r w:rsidRPr="006A1203">
        <w:rPr>
          <w:sz w:val="24"/>
          <w:szCs w:val="24"/>
        </w:rPr>
        <w:t xml:space="preserve">Komisyonu Başkanı, Dönem Koordinatörü ve </w:t>
      </w:r>
      <w:r w:rsidR="00563620">
        <w:rPr>
          <w:sz w:val="24"/>
          <w:szCs w:val="24"/>
        </w:rPr>
        <w:t>Y</w:t>
      </w:r>
      <w:r w:rsidRPr="006A1203">
        <w:rPr>
          <w:sz w:val="24"/>
          <w:szCs w:val="24"/>
        </w:rPr>
        <w:t>ardımcıları ile yakın iş birliği içinde stajyer öğrencilerin ilgili ana</w:t>
      </w:r>
      <w:r w:rsidR="006135DA">
        <w:rPr>
          <w:sz w:val="24"/>
          <w:szCs w:val="24"/>
        </w:rPr>
        <w:t xml:space="preserve"> </w:t>
      </w:r>
      <w:r w:rsidRPr="006A1203">
        <w:rPr>
          <w:sz w:val="24"/>
          <w:szCs w:val="24"/>
        </w:rPr>
        <w:t>bilim dalında eğitim amaçlarına uygun olarak eğitimlerini düzenler ve değerlendirir. Staja yeni başlayan öğrencilere ilk gün ana</w:t>
      </w:r>
      <w:r w:rsidR="006135DA">
        <w:rPr>
          <w:sz w:val="24"/>
          <w:szCs w:val="24"/>
        </w:rPr>
        <w:t xml:space="preserve"> </w:t>
      </w:r>
      <w:r w:rsidRPr="006A1203">
        <w:rPr>
          <w:sz w:val="24"/>
          <w:szCs w:val="24"/>
        </w:rPr>
        <w:t>bilim</w:t>
      </w:r>
      <w:r w:rsidR="006135DA">
        <w:rPr>
          <w:sz w:val="24"/>
          <w:szCs w:val="24"/>
        </w:rPr>
        <w:t xml:space="preserve"> </w:t>
      </w:r>
      <w:r w:rsidRPr="006A1203">
        <w:rPr>
          <w:sz w:val="24"/>
          <w:szCs w:val="24"/>
        </w:rPr>
        <w:t>/</w:t>
      </w:r>
      <w:r w:rsidR="006135DA">
        <w:rPr>
          <w:sz w:val="24"/>
          <w:szCs w:val="24"/>
        </w:rPr>
        <w:t xml:space="preserve"> </w:t>
      </w:r>
      <w:r w:rsidRPr="006A1203">
        <w:rPr>
          <w:sz w:val="24"/>
          <w:szCs w:val="24"/>
        </w:rPr>
        <w:t xml:space="preserve">bilim dalının işleyişi, çalışma düzeni, görev tanımları, vizit saatleri, eğitim toplantıları ve stajyer öğrenciden beklenilenleri içeren bilgilendirme toplantısı yaparak staj eğitimi süresince yapılması gereken asgari faaliyetleri belirleyen </w:t>
      </w:r>
      <w:r w:rsidR="006135DA">
        <w:rPr>
          <w:sz w:val="24"/>
          <w:szCs w:val="24"/>
        </w:rPr>
        <w:t>t</w:t>
      </w:r>
      <w:r w:rsidRPr="006A1203">
        <w:rPr>
          <w:sz w:val="24"/>
          <w:szCs w:val="24"/>
        </w:rPr>
        <w:t xml:space="preserve">emel beceri uygulamalarını içeren </w:t>
      </w:r>
      <w:r w:rsidR="006135DA">
        <w:rPr>
          <w:sz w:val="24"/>
          <w:szCs w:val="24"/>
        </w:rPr>
        <w:t>s</w:t>
      </w:r>
      <w:r w:rsidRPr="006A1203">
        <w:rPr>
          <w:sz w:val="24"/>
          <w:szCs w:val="24"/>
        </w:rPr>
        <w:t xml:space="preserve">taj karnesini </w:t>
      </w:r>
      <w:r w:rsidR="00563620">
        <w:rPr>
          <w:sz w:val="24"/>
          <w:szCs w:val="24"/>
        </w:rPr>
        <w:t xml:space="preserve">teslim ederek staj karnesinin </w:t>
      </w:r>
      <w:r w:rsidRPr="006A1203">
        <w:rPr>
          <w:sz w:val="24"/>
          <w:szCs w:val="24"/>
        </w:rPr>
        <w:t>uygulanmasını sağlar. Staj sonu geri bildirim toplantısı düzenleyerek staja ait sorunları tespit eder, çözüm önerileri</w:t>
      </w:r>
      <w:r w:rsidR="00563620">
        <w:rPr>
          <w:sz w:val="24"/>
          <w:szCs w:val="24"/>
        </w:rPr>
        <w:t>ni</w:t>
      </w:r>
      <w:r w:rsidRPr="006A1203">
        <w:rPr>
          <w:sz w:val="24"/>
          <w:szCs w:val="24"/>
        </w:rPr>
        <w:t xml:space="preserve"> </w:t>
      </w:r>
      <w:r w:rsidR="00563620">
        <w:rPr>
          <w:sz w:val="24"/>
          <w:szCs w:val="24"/>
        </w:rPr>
        <w:t>sunar</w:t>
      </w:r>
      <w:r w:rsidRPr="006A1203">
        <w:rPr>
          <w:sz w:val="24"/>
          <w:szCs w:val="24"/>
        </w:rPr>
        <w:t xml:space="preserve">. Stajın yürütülmesi konularında </w:t>
      </w:r>
      <w:r w:rsidR="00985F9E">
        <w:rPr>
          <w:sz w:val="24"/>
          <w:szCs w:val="24"/>
        </w:rPr>
        <w:t>a</w:t>
      </w:r>
      <w:r w:rsidRPr="006A1203">
        <w:rPr>
          <w:sz w:val="24"/>
          <w:szCs w:val="24"/>
        </w:rPr>
        <w:t>na</w:t>
      </w:r>
      <w:r w:rsidR="006135DA">
        <w:rPr>
          <w:sz w:val="24"/>
          <w:szCs w:val="24"/>
        </w:rPr>
        <w:t xml:space="preserve"> </w:t>
      </w:r>
      <w:r w:rsidRPr="006A1203">
        <w:rPr>
          <w:sz w:val="24"/>
          <w:szCs w:val="24"/>
        </w:rPr>
        <w:t xml:space="preserve">bilim </w:t>
      </w:r>
      <w:r w:rsidR="00985F9E">
        <w:rPr>
          <w:sz w:val="24"/>
          <w:szCs w:val="24"/>
        </w:rPr>
        <w:t>d</w:t>
      </w:r>
      <w:r w:rsidRPr="006A1203">
        <w:rPr>
          <w:sz w:val="24"/>
          <w:szCs w:val="24"/>
        </w:rPr>
        <w:t xml:space="preserve">alı </w:t>
      </w:r>
      <w:r w:rsidR="00985F9E">
        <w:rPr>
          <w:sz w:val="24"/>
          <w:szCs w:val="24"/>
        </w:rPr>
        <w:t>b</w:t>
      </w:r>
      <w:r w:rsidRPr="006A1203">
        <w:rPr>
          <w:sz w:val="24"/>
          <w:szCs w:val="24"/>
        </w:rPr>
        <w:t>aşkanlığına teklif sunar.</w:t>
      </w:r>
    </w:p>
    <w:p w14:paraId="62F02DAE" w14:textId="4EB10E16" w:rsidR="00661418" w:rsidRPr="006A1203" w:rsidRDefault="00661418" w:rsidP="006A1203">
      <w:pPr>
        <w:pStyle w:val="ListeParagraf"/>
        <w:numPr>
          <w:ilvl w:val="0"/>
          <w:numId w:val="3"/>
        </w:numPr>
        <w:rPr>
          <w:sz w:val="24"/>
          <w:szCs w:val="24"/>
        </w:rPr>
      </w:pPr>
      <w:r w:rsidRPr="006A1203">
        <w:rPr>
          <w:sz w:val="24"/>
          <w:szCs w:val="24"/>
        </w:rPr>
        <w:t xml:space="preserve">Klinik </w:t>
      </w:r>
      <w:r w:rsidR="006135DA">
        <w:rPr>
          <w:sz w:val="24"/>
          <w:szCs w:val="24"/>
        </w:rPr>
        <w:t>t</w:t>
      </w:r>
      <w:r w:rsidRPr="006A1203">
        <w:rPr>
          <w:sz w:val="24"/>
          <w:szCs w:val="24"/>
        </w:rPr>
        <w:t xml:space="preserve">ıp </w:t>
      </w:r>
      <w:r w:rsidR="006135DA">
        <w:rPr>
          <w:sz w:val="24"/>
          <w:szCs w:val="24"/>
        </w:rPr>
        <w:t>b</w:t>
      </w:r>
      <w:r w:rsidRPr="006A1203">
        <w:rPr>
          <w:sz w:val="24"/>
          <w:szCs w:val="24"/>
        </w:rPr>
        <w:t>ilimleri dönem</w:t>
      </w:r>
      <w:r w:rsidR="006135DA">
        <w:rPr>
          <w:sz w:val="24"/>
          <w:szCs w:val="24"/>
        </w:rPr>
        <w:t>i</w:t>
      </w:r>
      <w:r w:rsidRPr="006A1203">
        <w:rPr>
          <w:sz w:val="24"/>
          <w:szCs w:val="24"/>
        </w:rPr>
        <w:t xml:space="preserve"> öğrencisi, </w:t>
      </w:r>
      <w:r w:rsidR="00B13DBD">
        <w:rPr>
          <w:sz w:val="24"/>
          <w:szCs w:val="24"/>
        </w:rPr>
        <w:t xml:space="preserve">dördüncü ve beşinci </w:t>
      </w:r>
      <w:r w:rsidR="006135DA">
        <w:rPr>
          <w:sz w:val="24"/>
          <w:szCs w:val="24"/>
        </w:rPr>
        <w:t>sınıf</w:t>
      </w:r>
      <w:r w:rsidRPr="006A1203">
        <w:rPr>
          <w:sz w:val="24"/>
          <w:szCs w:val="24"/>
        </w:rPr>
        <w:t xml:space="preserve"> programında ve </w:t>
      </w:r>
      <w:r w:rsidR="006135DA">
        <w:rPr>
          <w:sz w:val="24"/>
          <w:szCs w:val="24"/>
        </w:rPr>
        <w:t>F</w:t>
      </w:r>
      <w:r w:rsidRPr="006A1203">
        <w:rPr>
          <w:sz w:val="24"/>
          <w:szCs w:val="24"/>
        </w:rPr>
        <w:t xml:space="preserve">akülte </w:t>
      </w:r>
      <w:r w:rsidR="006135DA">
        <w:rPr>
          <w:sz w:val="24"/>
          <w:szCs w:val="24"/>
        </w:rPr>
        <w:t>K</w:t>
      </w:r>
      <w:r w:rsidRPr="006A1203">
        <w:rPr>
          <w:sz w:val="24"/>
          <w:szCs w:val="24"/>
        </w:rPr>
        <w:t xml:space="preserve">urulu tarafından onaylanan yıllık programda yer alan stajlarda gözetim altında staj eğitimini alır. Programda yer alan tüm stajlardan başarılı olan öğrenciler </w:t>
      </w:r>
      <w:proofErr w:type="spellStart"/>
      <w:r w:rsidR="00B13DBD">
        <w:rPr>
          <w:sz w:val="24"/>
          <w:szCs w:val="24"/>
        </w:rPr>
        <w:t>intörnlük</w:t>
      </w:r>
      <w:proofErr w:type="spellEnd"/>
      <w:r w:rsidRPr="006A1203">
        <w:rPr>
          <w:sz w:val="24"/>
          <w:szCs w:val="24"/>
        </w:rPr>
        <w:t xml:space="preserve"> dönemi eğitimini almaya hak kazanır.</w:t>
      </w:r>
    </w:p>
    <w:p w14:paraId="33156825" w14:textId="77777777" w:rsidR="00661418" w:rsidRPr="00B92455" w:rsidRDefault="00661418" w:rsidP="00B92455">
      <w:pPr>
        <w:jc w:val="both"/>
        <w:rPr>
          <w:rFonts w:cs="Times New Roman"/>
          <w:sz w:val="24"/>
          <w:szCs w:val="24"/>
        </w:rPr>
      </w:pPr>
    </w:p>
    <w:p w14:paraId="5749178D" w14:textId="77777777" w:rsidR="00661418" w:rsidRDefault="00661418" w:rsidP="00B92455">
      <w:pPr>
        <w:jc w:val="both"/>
        <w:rPr>
          <w:rFonts w:cs="Times New Roman"/>
          <w:b/>
          <w:bCs/>
          <w:sz w:val="24"/>
          <w:szCs w:val="24"/>
        </w:rPr>
      </w:pPr>
      <w:r w:rsidRPr="00874744">
        <w:rPr>
          <w:rFonts w:cs="Times New Roman"/>
          <w:b/>
          <w:bCs/>
          <w:sz w:val="24"/>
          <w:szCs w:val="24"/>
        </w:rPr>
        <w:t>Klinik Tıp Bilimleri Dönemi Öğrencilerinin Görev, Yetki ve Sorumlulukları</w:t>
      </w:r>
    </w:p>
    <w:p w14:paraId="19F4F8A9" w14:textId="77777777" w:rsidR="00874744" w:rsidRPr="00874744" w:rsidRDefault="00874744" w:rsidP="00B92455">
      <w:pPr>
        <w:jc w:val="both"/>
        <w:rPr>
          <w:rFonts w:cs="Times New Roman"/>
          <w:b/>
          <w:bCs/>
          <w:sz w:val="24"/>
          <w:szCs w:val="24"/>
        </w:rPr>
      </w:pPr>
    </w:p>
    <w:p w14:paraId="2A195A56" w14:textId="35F16660" w:rsidR="00661418" w:rsidRPr="00B92455" w:rsidRDefault="00661418" w:rsidP="00B92455">
      <w:pPr>
        <w:jc w:val="both"/>
        <w:rPr>
          <w:rFonts w:cs="Times New Roman"/>
          <w:sz w:val="24"/>
          <w:szCs w:val="24"/>
        </w:rPr>
      </w:pPr>
      <w:r w:rsidRPr="00B652D3">
        <w:rPr>
          <w:rFonts w:cs="Times New Roman"/>
          <w:b/>
          <w:bCs/>
          <w:sz w:val="24"/>
          <w:szCs w:val="24"/>
        </w:rPr>
        <w:t xml:space="preserve">Madde </w:t>
      </w:r>
      <w:r w:rsidR="006135DA">
        <w:rPr>
          <w:rFonts w:cs="Times New Roman"/>
          <w:b/>
          <w:bCs/>
          <w:sz w:val="24"/>
          <w:szCs w:val="24"/>
        </w:rPr>
        <w:t>9-</w:t>
      </w:r>
      <w:r w:rsidR="004A5360">
        <w:rPr>
          <w:rFonts w:cs="Times New Roman"/>
          <w:b/>
          <w:bCs/>
          <w:sz w:val="24"/>
          <w:szCs w:val="24"/>
        </w:rPr>
        <w:t xml:space="preserve"> </w:t>
      </w:r>
      <w:r w:rsidRPr="009061E4">
        <w:rPr>
          <w:rFonts w:cs="Times New Roman"/>
          <w:bCs/>
          <w:sz w:val="24"/>
          <w:szCs w:val="24"/>
        </w:rPr>
        <w:t>(1)</w:t>
      </w:r>
      <w:r w:rsidRPr="00B92455">
        <w:rPr>
          <w:rFonts w:cs="Times New Roman"/>
          <w:sz w:val="24"/>
          <w:szCs w:val="24"/>
        </w:rPr>
        <w:t xml:space="preserve"> Staj eğitimi alacak öğrencilerin görev, yetki ve sorumlulukları aşağıda belirtilmiştir.</w:t>
      </w:r>
    </w:p>
    <w:p w14:paraId="4738907D" w14:textId="77777777" w:rsidR="00B652D3" w:rsidRDefault="00B652D3" w:rsidP="00B92455">
      <w:pPr>
        <w:jc w:val="both"/>
        <w:rPr>
          <w:rFonts w:cs="Times New Roman"/>
          <w:sz w:val="24"/>
          <w:szCs w:val="24"/>
        </w:rPr>
      </w:pPr>
    </w:p>
    <w:p w14:paraId="29AB4E1D" w14:textId="4339260F" w:rsidR="00661418" w:rsidRPr="00B652D3" w:rsidRDefault="00FB3338" w:rsidP="00B652D3">
      <w:pPr>
        <w:pStyle w:val="ListeParagraf"/>
        <w:numPr>
          <w:ilvl w:val="0"/>
          <w:numId w:val="5"/>
        </w:numPr>
        <w:rPr>
          <w:sz w:val="24"/>
          <w:szCs w:val="24"/>
        </w:rPr>
      </w:pPr>
      <w:r>
        <w:rPr>
          <w:sz w:val="24"/>
          <w:szCs w:val="24"/>
        </w:rPr>
        <w:t>Ç</w:t>
      </w:r>
      <w:r w:rsidR="00661418" w:rsidRPr="00B652D3">
        <w:rPr>
          <w:sz w:val="24"/>
          <w:szCs w:val="24"/>
        </w:rPr>
        <w:t xml:space="preserve">alışma süresince klinik içerisinde ve eğitimleri sırasında temiz ve bakımlı olmak, beyaz hekim önlüğünü veya Fakülte idaresinin belirlediği sağlık çalışanına özgü </w:t>
      </w:r>
      <w:r w:rsidR="006A7DBF">
        <w:rPr>
          <w:sz w:val="24"/>
          <w:szCs w:val="24"/>
        </w:rPr>
        <w:t>kıyafeti</w:t>
      </w:r>
      <w:r w:rsidR="00661418" w:rsidRPr="00B652D3">
        <w:rPr>
          <w:sz w:val="24"/>
          <w:szCs w:val="24"/>
        </w:rPr>
        <w:t xml:space="preserve"> giymek, yakasında öğrenci kimlik belgesini taşımak, mesai saatlerine uymak ve devam şartlarını yerine getirmek mecburiyetindedir.</w:t>
      </w:r>
    </w:p>
    <w:p w14:paraId="2BE08335" w14:textId="7A2C3BFB" w:rsidR="00661418" w:rsidRPr="00B652D3" w:rsidRDefault="00661418" w:rsidP="00B652D3">
      <w:pPr>
        <w:pStyle w:val="ListeParagraf"/>
        <w:numPr>
          <w:ilvl w:val="0"/>
          <w:numId w:val="5"/>
        </w:numPr>
        <w:rPr>
          <w:sz w:val="24"/>
          <w:szCs w:val="24"/>
        </w:rPr>
      </w:pPr>
      <w:r w:rsidRPr="00B652D3">
        <w:rPr>
          <w:sz w:val="24"/>
          <w:szCs w:val="24"/>
        </w:rPr>
        <w:t xml:space="preserve">Tüm eğitim süresince Fakülte içinde ve dışında, Tıp Mesleki Ahlak </w:t>
      </w:r>
      <w:r w:rsidR="009061E4" w:rsidRPr="00B652D3">
        <w:rPr>
          <w:sz w:val="24"/>
          <w:szCs w:val="24"/>
        </w:rPr>
        <w:t>İlkelerine</w:t>
      </w:r>
      <w:r w:rsidRPr="00B652D3">
        <w:rPr>
          <w:sz w:val="24"/>
          <w:szCs w:val="24"/>
        </w:rPr>
        <w:t xml:space="preserve">, tüm </w:t>
      </w:r>
      <w:r w:rsidRPr="00B652D3">
        <w:rPr>
          <w:sz w:val="24"/>
          <w:szCs w:val="24"/>
        </w:rPr>
        <w:lastRenderedPageBreak/>
        <w:t xml:space="preserve">öğretim elemanlarına ve gelecek meslektaşlarına karşı olan davranışlarında Tıbbi Deontoloji </w:t>
      </w:r>
      <w:r w:rsidR="009061E4">
        <w:rPr>
          <w:sz w:val="24"/>
          <w:szCs w:val="24"/>
        </w:rPr>
        <w:t>İlke v</w:t>
      </w:r>
      <w:r w:rsidR="009061E4" w:rsidRPr="00B652D3">
        <w:rPr>
          <w:sz w:val="24"/>
          <w:szCs w:val="24"/>
        </w:rPr>
        <w:t xml:space="preserve">e Kurallarına </w:t>
      </w:r>
      <w:r w:rsidRPr="00B652D3">
        <w:rPr>
          <w:sz w:val="24"/>
          <w:szCs w:val="24"/>
        </w:rPr>
        <w:t>göre davranılmalıdır.</w:t>
      </w:r>
    </w:p>
    <w:p w14:paraId="5F164578" w14:textId="65898477" w:rsidR="00661418" w:rsidRPr="00B652D3" w:rsidRDefault="00661418" w:rsidP="00B652D3">
      <w:pPr>
        <w:pStyle w:val="ListeParagraf"/>
        <w:numPr>
          <w:ilvl w:val="0"/>
          <w:numId w:val="5"/>
        </w:numPr>
        <w:rPr>
          <w:sz w:val="24"/>
          <w:szCs w:val="24"/>
        </w:rPr>
      </w:pPr>
      <w:r w:rsidRPr="00B652D3">
        <w:rPr>
          <w:sz w:val="24"/>
          <w:szCs w:val="24"/>
        </w:rPr>
        <w:t xml:space="preserve">Hasta ve hasta yakınlarına saygılı davranmak, hasta mahremiyeti ve hasta bilgilerinin gizliliği ilkesine ve </w:t>
      </w:r>
      <w:r w:rsidR="00FB3338" w:rsidRPr="00B652D3">
        <w:rPr>
          <w:sz w:val="24"/>
          <w:szCs w:val="24"/>
        </w:rPr>
        <w:t xml:space="preserve">Hasta Hakları Yönetmeliğine </w:t>
      </w:r>
      <w:r w:rsidRPr="00B652D3">
        <w:rPr>
          <w:sz w:val="24"/>
          <w:szCs w:val="24"/>
        </w:rPr>
        <w:t>uygun davranmakla yükümlüdür. Eğitimi sırasında elde ettiği hastaya ait bilgi, belge, görsel ve örnekleri, hiçbir şekilde hasta yakınları dahil üçüncü kişilerle paylaşamaz, başka amaçlarla kullanamaz, biriktiremez, hasta bilgilerinin gizliliği ilkesine aykırı hareket edemez.</w:t>
      </w:r>
    </w:p>
    <w:p w14:paraId="7473F5CA" w14:textId="292E4213" w:rsidR="00661418" w:rsidRPr="00B652D3" w:rsidRDefault="00661418" w:rsidP="00B652D3">
      <w:pPr>
        <w:pStyle w:val="ListeParagraf"/>
        <w:numPr>
          <w:ilvl w:val="0"/>
          <w:numId w:val="5"/>
        </w:numPr>
        <w:rPr>
          <w:sz w:val="24"/>
          <w:szCs w:val="24"/>
        </w:rPr>
      </w:pPr>
      <w:r w:rsidRPr="00B652D3">
        <w:rPr>
          <w:sz w:val="24"/>
          <w:szCs w:val="24"/>
        </w:rPr>
        <w:t>Her staj döneminin başladığı ilk ders saati içerisinde düzenlenecek olan Enfeksiyon Kontrolü, Tıbbi Atıklar, Evsel Atıklar ve Geri Dönüşümlü Atıkların Yönetimi, Radyasyon Güvenliği, Çalışan Sağlığı, Hasta Güvenliği vb. kuralları da içeren staj hakkında bilgilendirme toplantısına katılmak ve bu kapsamdaki ilgili mevzuat kurallarına uymakla yükümlüdür.</w:t>
      </w:r>
    </w:p>
    <w:p w14:paraId="1FA9477D" w14:textId="0F56FDCC" w:rsidR="00661418" w:rsidRPr="00B652D3" w:rsidRDefault="00661418" w:rsidP="00B652D3">
      <w:pPr>
        <w:pStyle w:val="ListeParagraf"/>
        <w:numPr>
          <w:ilvl w:val="0"/>
          <w:numId w:val="5"/>
        </w:numPr>
        <w:rPr>
          <w:sz w:val="24"/>
          <w:szCs w:val="24"/>
        </w:rPr>
      </w:pPr>
      <w:r w:rsidRPr="00B652D3">
        <w:rPr>
          <w:sz w:val="24"/>
          <w:szCs w:val="24"/>
        </w:rPr>
        <w:t xml:space="preserve">Staj yaptığı ana bilim dalının eğitim programı dahilinde, teorik ve pratik derslere, vaka sunumu, </w:t>
      </w:r>
      <w:proofErr w:type="gramStart"/>
      <w:r w:rsidRPr="00B652D3">
        <w:rPr>
          <w:sz w:val="24"/>
          <w:szCs w:val="24"/>
        </w:rPr>
        <w:t>literatür</w:t>
      </w:r>
      <w:proofErr w:type="gramEnd"/>
      <w:r w:rsidRPr="00B652D3">
        <w:rPr>
          <w:sz w:val="24"/>
          <w:szCs w:val="24"/>
        </w:rPr>
        <w:t>, seminer sunumları, konferans, geri bildirim toplantısı vb. bilimsel etkinliklere katılmak ve gere</w:t>
      </w:r>
      <w:r w:rsidR="008A076C">
        <w:rPr>
          <w:sz w:val="24"/>
          <w:szCs w:val="24"/>
        </w:rPr>
        <w:t>ktiğinde</w:t>
      </w:r>
      <w:r w:rsidRPr="00B652D3">
        <w:rPr>
          <w:sz w:val="24"/>
          <w:szCs w:val="24"/>
        </w:rPr>
        <w:t xml:space="preserve"> fiilen yapmakla yükümlüdür.</w:t>
      </w:r>
    </w:p>
    <w:p w14:paraId="3C2838B0" w14:textId="419B7632" w:rsidR="00661418" w:rsidRPr="00B652D3" w:rsidRDefault="00661418" w:rsidP="00B652D3">
      <w:pPr>
        <w:pStyle w:val="ListeParagraf"/>
        <w:numPr>
          <w:ilvl w:val="0"/>
          <w:numId w:val="5"/>
        </w:numPr>
        <w:rPr>
          <w:sz w:val="24"/>
          <w:szCs w:val="24"/>
        </w:rPr>
      </w:pPr>
      <w:r w:rsidRPr="00B652D3">
        <w:rPr>
          <w:sz w:val="24"/>
          <w:szCs w:val="24"/>
        </w:rPr>
        <w:t>Ana bilim dalının hazırladığı eğitim programına uygun olarak, servis çalışma saatlerinde vizitlere katılmak, poliklinik, servis ile diğer tanı ve tedavi ünitelerinde yapılan her türlü tıbbi girişimleri izlemek, öğretim elemanının ve hastanın izni alınarak yapmaları gereken tıbbi girişimleri sorumlu asistan, uzman doktor veya öğretim üyesi denetimi eşliğinde yapmaktır.</w:t>
      </w:r>
    </w:p>
    <w:p w14:paraId="6E138D34" w14:textId="699140F3" w:rsidR="00661418" w:rsidRPr="00B652D3" w:rsidRDefault="00661418" w:rsidP="00B652D3">
      <w:pPr>
        <w:pStyle w:val="ListeParagraf"/>
        <w:numPr>
          <w:ilvl w:val="0"/>
          <w:numId w:val="5"/>
        </w:numPr>
        <w:rPr>
          <w:sz w:val="24"/>
          <w:szCs w:val="24"/>
        </w:rPr>
      </w:pPr>
      <w:r w:rsidRPr="00B652D3">
        <w:rPr>
          <w:sz w:val="24"/>
          <w:szCs w:val="24"/>
        </w:rPr>
        <w:t>Tüm çalışmaları sadece eğitim amacına yöneliktir. Hastaların tanı, tedavi, takip, tıbbi girişim, tıb</w:t>
      </w:r>
      <w:r w:rsidR="00915E73">
        <w:rPr>
          <w:sz w:val="24"/>
          <w:szCs w:val="24"/>
        </w:rPr>
        <w:t>bi bakım ve kayıtlarına yönelik</w:t>
      </w:r>
      <w:r w:rsidRPr="00B652D3">
        <w:rPr>
          <w:sz w:val="24"/>
          <w:szCs w:val="24"/>
        </w:rPr>
        <w:t xml:space="preserve"> hiçbir şekilde, tek başına karar alıp uygulayamaz. Tüm bu uygulamaları ancak hastanın izni ile öğretim elemanının denetimi ve gözetiminde yapabilir. Eğitimi sırasında hastalarla ilgili tanı ve tedavide değişiklik gerektirecek ciddi bilgi, gözlem ve bulgu sahibi olduğunda, ilgili öğretim elemanına bildirmekle yükümlüdür.</w:t>
      </w:r>
    </w:p>
    <w:p w14:paraId="7F1CF8DA" w14:textId="52002F09" w:rsidR="00661418" w:rsidRPr="00B652D3" w:rsidRDefault="00661418" w:rsidP="00B652D3">
      <w:pPr>
        <w:pStyle w:val="ListeParagraf"/>
        <w:numPr>
          <w:ilvl w:val="0"/>
          <w:numId w:val="5"/>
        </w:numPr>
        <w:rPr>
          <w:sz w:val="24"/>
          <w:szCs w:val="24"/>
        </w:rPr>
      </w:pPr>
      <w:r w:rsidRPr="00B652D3">
        <w:rPr>
          <w:sz w:val="24"/>
          <w:szCs w:val="24"/>
        </w:rPr>
        <w:t xml:space="preserve">Mezuniyet Öncesi Tıp Eğitimi öğrenim hedef ve yeterliklerine uygun olarak ilgili </w:t>
      </w:r>
      <w:r w:rsidR="00985F9E">
        <w:rPr>
          <w:sz w:val="24"/>
          <w:szCs w:val="24"/>
        </w:rPr>
        <w:t>a</w:t>
      </w:r>
      <w:r w:rsidRPr="00B652D3">
        <w:rPr>
          <w:sz w:val="24"/>
          <w:szCs w:val="24"/>
        </w:rPr>
        <w:t>na</w:t>
      </w:r>
      <w:r w:rsidR="00622814">
        <w:rPr>
          <w:sz w:val="24"/>
          <w:szCs w:val="24"/>
        </w:rPr>
        <w:t xml:space="preserve"> </w:t>
      </w:r>
      <w:r w:rsidR="00985F9E">
        <w:rPr>
          <w:sz w:val="24"/>
          <w:szCs w:val="24"/>
        </w:rPr>
        <w:t>b</w:t>
      </w:r>
      <w:r w:rsidRPr="00B652D3">
        <w:rPr>
          <w:sz w:val="24"/>
          <w:szCs w:val="24"/>
        </w:rPr>
        <w:t xml:space="preserve">ilim </w:t>
      </w:r>
      <w:r w:rsidR="00985F9E">
        <w:rPr>
          <w:sz w:val="24"/>
          <w:szCs w:val="24"/>
        </w:rPr>
        <w:t xml:space="preserve">dalı </w:t>
      </w:r>
      <w:r w:rsidRPr="00B652D3">
        <w:rPr>
          <w:sz w:val="24"/>
          <w:szCs w:val="24"/>
        </w:rPr>
        <w:t>tarafından stajyer öğrencinin bilgi, beceri ve tutumlarını takip etmek üzere hazırlanmış</w:t>
      </w:r>
      <w:r w:rsidR="006A7DBF">
        <w:rPr>
          <w:sz w:val="24"/>
          <w:szCs w:val="24"/>
        </w:rPr>
        <w:t xml:space="preserve"> Ağrı İbrahim Çeçen</w:t>
      </w:r>
      <w:r w:rsidRPr="00B652D3">
        <w:rPr>
          <w:sz w:val="24"/>
          <w:szCs w:val="24"/>
        </w:rPr>
        <w:t xml:space="preserve"> Üniversitesi Tıp Fakültesi Stajyer Öğrenci </w:t>
      </w:r>
      <w:r w:rsidR="006A7DBF" w:rsidRPr="00B652D3">
        <w:rPr>
          <w:sz w:val="24"/>
          <w:szCs w:val="24"/>
        </w:rPr>
        <w:t>Karnesi</w:t>
      </w:r>
      <w:r w:rsidR="006A7DBF">
        <w:rPr>
          <w:sz w:val="24"/>
          <w:szCs w:val="24"/>
        </w:rPr>
        <w:t>n</w:t>
      </w:r>
      <w:r w:rsidR="006A7DBF" w:rsidRPr="00B652D3">
        <w:rPr>
          <w:sz w:val="24"/>
          <w:szCs w:val="24"/>
        </w:rPr>
        <w:t>de</w:t>
      </w:r>
      <w:r w:rsidRPr="00B652D3">
        <w:rPr>
          <w:sz w:val="24"/>
          <w:szCs w:val="24"/>
        </w:rPr>
        <w:t xml:space="preserve"> yer alan </w:t>
      </w:r>
      <w:r w:rsidR="00915E73" w:rsidRPr="00B652D3">
        <w:rPr>
          <w:sz w:val="24"/>
          <w:szCs w:val="24"/>
        </w:rPr>
        <w:t>temel beceri uygulamalarını</w:t>
      </w:r>
      <w:r w:rsidRPr="00B652D3">
        <w:rPr>
          <w:sz w:val="24"/>
          <w:szCs w:val="24"/>
        </w:rPr>
        <w:t xml:space="preserve"> tamamlamakla yükümlüdür.</w:t>
      </w:r>
    </w:p>
    <w:p w14:paraId="1583B1DE" w14:textId="7E05DBB9" w:rsidR="00661418" w:rsidRPr="00B652D3" w:rsidRDefault="00661418" w:rsidP="00B652D3">
      <w:pPr>
        <w:pStyle w:val="ListeParagraf"/>
        <w:numPr>
          <w:ilvl w:val="0"/>
          <w:numId w:val="5"/>
        </w:numPr>
        <w:rPr>
          <w:sz w:val="24"/>
          <w:szCs w:val="24"/>
        </w:rPr>
      </w:pPr>
      <w:r w:rsidRPr="00B652D3">
        <w:rPr>
          <w:sz w:val="24"/>
          <w:szCs w:val="24"/>
        </w:rPr>
        <w:t>Dönem Koordinatörünün ders alma ve çıkarma gibi eğitim ve öğretim işlemlerine yönelik faaliyetlerine, danışmanlık hizmetlerinin yürütülmesi amacıyla yapılan faaliyetlere, staj sonu yapılacak geri bildirim ve bilgilendirme toplantılarına katılmakla yükümlüdür.</w:t>
      </w:r>
    </w:p>
    <w:p w14:paraId="0BFB3609" w14:textId="77777777" w:rsidR="00B652D3" w:rsidRPr="00B92455" w:rsidRDefault="00B652D3" w:rsidP="00B92455">
      <w:pPr>
        <w:jc w:val="both"/>
        <w:rPr>
          <w:rFonts w:cs="Times New Roman"/>
          <w:sz w:val="24"/>
          <w:szCs w:val="24"/>
        </w:rPr>
      </w:pPr>
    </w:p>
    <w:p w14:paraId="784B5010" w14:textId="77777777" w:rsidR="00661418" w:rsidRPr="00B652D3" w:rsidRDefault="00661418" w:rsidP="00B92455">
      <w:pPr>
        <w:jc w:val="both"/>
        <w:rPr>
          <w:rFonts w:cs="Times New Roman"/>
          <w:b/>
          <w:bCs/>
          <w:sz w:val="24"/>
          <w:szCs w:val="24"/>
        </w:rPr>
      </w:pPr>
      <w:r w:rsidRPr="00B652D3">
        <w:rPr>
          <w:rFonts w:cs="Times New Roman"/>
          <w:b/>
          <w:bCs/>
          <w:sz w:val="24"/>
          <w:szCs w:val="24"/>
        </w:rPr>
        <w:t>Stajyer Öğrencinin Değerlendirilmesi</w:t>
      </w:r>
    </w:p>
    <w:p w14:paraId="2E46D1A3" w14:textId="77777777" w:rsidR="00B652D3" w:rsidRPr="00B92455" w:rsidRDefault="00B652D3" w:rsidP="00B92455">
      <w:pPr>
        <w:jc w:val="both"/>
        <w:rPr>
          <w:rFonts w:cs="Times New Roman"/>
          <w:sz w:val="24"/>
          <w:szCs w:val="24"/>
        </w:rPr>
      </w:pPr>
    </w:p>
    <w:p w14:paraId="7C4B5B69" w14:textId="43F40AD7" w:rsidR="00661418" w:rsidRPr="00B92455" w:rsidRDefault="00661418" w:rsidP="00B92455">
      <w:pPr>
        <w:jc w:val="both"/>
        <w:rPr>
          <w:rFonts w:cs="Times New Roman"/>
          <w:sz w:val="24"/>
          <w:szCs w:val="24"/>
        </w:rPr>
      </w:pPr>
      <w:r w:rsidRPr="00B652D3">
        <w:rPr>
          <w:rFonts w:cs="Times New Roman"/>
          <w:b/>
          <w:bCs/>
          <w:sz w:val="24"/>
          <w:szCs w:val="24"/>
        </w:rPr>
        <w:t xml:space="preserve">Madde </w:t>
      </w:r>
      <w:r w:rsidR="004A5360">
        <w:rPr>
          <w:rFonts w:cs="Times New Roman"/>
          <w:b/>
          <w:bCs/>
          <w:sz w:val="24"/>
          <w:szCs w:val="24"/>
        </w:rPr>
        <w:t>10</w:t>
      </w:r>
      <w:r w:rsidRPr="00B652D3">
        <w:rPr>
          <w:rFonts w:cs="Times New Roman"/>
          <w:b/>
          <w:bCs/>
          <w:sz w:val="24"/>
          <w:szCs w:val="24"/>
        </w:rPr>
        <w:t xml:space="preserve">- </w:t>
      </w:r>
      <w:r w:rsidRPr="009218DD">
        <w:rPr>
          <w:rFonts w:cs="Times New Roman"/>
          <w:bCs/>
          <w:sz w:val="24"/>
          <w:szCs w:val="24"/>
        </w:rPr>
        <w:t>(1)</w:t>
      </w:r>
      <w:r w:rsidRPr="00B652D3">
        <w:rPr>
          <w:rFonts w:cs="Times New Roman"/>
          <w:b/>
          <w:bCs/>
          <w:sz w:val="24"/>
          <w:szCs w:val="24"/>
        </w:rPr>
        <w:t xml:space="preserve"> </w:t>
      </w:r>
      <w:r w:rsidRPr="00B92455">
        <w:rPr>
          <w:rFonts w:cs="Times New Roman"/>
          <w:sz w:val="24"/>
          <w:szCs w:val="24"/>
        </w:rPr>
        <w:t>Staj eğitim sonunda öğrencinin başarısı</w:t>
      </w:r>
      <w:r w:rsidR="009218DD">
        <w:rPr>
          <w:rFonts w:cs="Times New Roman"/>
          <w:sz w:val="24"/>
          <w:szCs w:val="24"/>
        </w:rPr>
        <w:t>nın değerlendirilmesi amacıyla s</w:t>
      </w:r>
      <w:r w:rsidRPr="00B92455">
        <w:rPr>
          <w:rFonts w:cs="Times New Roman"/>
          <w:sz w:val="24"/>
          <w:szCs w:val="24"/>
        </w:rPr>
        <w:t>taj sonu sınavı düzenlenir. Sınavın yapılması ve başarı durumunun değerlendirilmesi işlemleri</w:t>
      </w:r>
      <w:r w:rsidR="009218DD">
        <w:rPr>
          <w:rFonts w:cs="Times New Roman"/>
          <w:sz w:val="24"/>
          <w:szCs w:val="24"/>
        </w:rPr>
        <w:t>,</w:t>
      </w:r>
      <w:r w:rsidRPr="00B92455">
        <w:rPr>
          <w:rFonts w:cs="Times New Roman"/>
          <w:sz w:val="24"/>
          <w:szCs w:val="24"/>
        </w:rPr>
        <w:t xml:space="preserve"> Ağrı İbrahim Çeçen Üniversitesi Tıp Fakültesi Eğit</w:t>
      </w:r>
      <w:r w:rsidR="009218DD">
        <w:rPr>
          <w:rFonts w:cs="Times New Roman"/>
          <w:sz w:val="24"/>
          <w:szCs w:val="24"/>
        </w:rPr>
        <w:t>im-Öğretim ve Sınav Yönetmeliği</w:t>
      </w:r>
      <w:r w:rsidR="00BC6BD2">
        <w:rPr>
          <w:rFonts w:cs="Times New Roman"/>
          <w:sz w:val="24"/>
          <w:szCs w:val="24"/>
        </w:rPr>
        <w:t xml:space="preserve"> ile Uygulama Esaslarında</w:t>
      </w:r>
      <w:r w:rsidRPr="00B92455">
        <w:rPr>
          <w:rFonts w:cs="Times New Roman"/>
          <w:sz w:val="24"/>
          <w:szCs w:val="24"/>
        </w:rPr>
        <w:t xml:space="preserve"> yer alan hükümlere göre yapılır.</w:t>
      </w:r>
    </w:p>
    <w:p w14:paraId="71FED708" w14:textId="77777777" w:rsidR="00661418" w:rsidRPr="00B92455" w:rsidRDefault="00661418" w:rsidP="00B92455">
      <w:pPr>
        <w:jc w:val="both"/>
        <w:rPr>
          <w:rFonts w:cs="Times New Roman"/>
          <w:sz w:val="24"/>
          <w:szCs w:val="24"/>
        </w:rPr>
      </w:pPr>
    </w:p>
    <w:p w14:paraId="2AB24C48" w14:textId="77777777" w:rsidR="00143EEE" w:rsidRDefault="00143EEE" w:rsidP="00874744">
      <w:pPr>
        <w:spacing w:line="360" w:lineRule="auto"/>
        <w:jc w:val="center"/>
        <w:rPr>
          <w:rFonts w:cs="Times New Roman"/>
          <w:b/>
          <w:bCs/>
          <w:sz w:val="24"/>
          <w:szCs w:val="24"/>
        </w:rPr>
      </w:pPr>
    </w:p>
    <w:p w14:paraId="4F06E2F9" w14:textId="77777777" w:rsidR="00143EEE" w:rsidRDefault="00143EEE" w:rsidP="00874744">
      <w:pPr>
        <w:spacing w:line="360" w:lineRule="auto"/>
        <w:jc w:val="center"/>
        <w:rPr>
          <w:rFonts w:cs="Times New Roman"/>
          <w:b/>
          <w:bCs/>
          <w:sz w:val="24"/>
          <w:szCs w:val="24"/>
        </w:rPr>
      </w:pPr>
    </w:p>
    <w:p w14:paraId="490FA433" w14:textId="29B138EC" w:rsidR="00143EEE" w:rsidRDefault="00143EEE" w:rsidP="00766D76">
      <w:pPr>
        <w:spacing w:line="360" w:lineRule="auto"/>
        <w:rPr>
          <w:rFonts w:cs="Times New Roman"/>
          <w:b/>
          <w:bCs/>
          <w:sz w:val="24"/>
          <w:szCs w:val="24"/>
        </w:rPr>
      </w:pPr>
    </w:p>
    <w:p w14:paraId="64258217" w14:textId="0AE3325C" w:rsidR="00874744" w:rsidRPr="00874744" w:rsidRDefault="004A5360" w:rsidP="00874744">
      <w:pPr>
        <w:spacing w:line="360" w:lineRule="auto"/>
        <w:jc w:val="center"/>
        <w:rPr>
          <w:rFonts w:cs="Times New Roman"/>
          <w:b/>
          <w:bCs/>
          <w:sz w:val="24"/>
          <w:szCs w:val="24"/>
        </w:rPr>
      </w:pPr>
      <w:r>
        <w:rPr>
          <w:rFonts w:cs="Times New Roman"/>
          <w:b/>
          <w:bCs/>
          <w:sz w:val="24"/>
          <w:szCs w:val="24"/>
        </w:rPr>
        <w:lastRenderedPageBreak/>
        <w:t>DÖRDÜNCÜ</w:t>
      </w:r>
      <w:r w:rsidR="00661418" w:rsidRPr="00874744">
        <w:rPr>
          <w:rFonts w:cs="Times New Roman"/>
          <w:b/>
          <w:bCs/>
          <w:sz w:val="24"/>
          <w:szCs w:val="24"/>
        </w:rPr>
        <w:t xml:space="preserve"> BÖLÜM</w:t>
      </w:r>
    </w:p>
    <w:p w14:paraId="5629E5BB" w14:textId="6ACA809C" w:rsidR="00661418" w:rsidRPr="00874744" w:rsidRDefault="00661418" w:rsidP="00874744">
      <w:pPr>
        <w:spacing w:line="360" w:lineRule="auto"/>
        <w:jc w:val="center"/>
        <w:rPr>
          <w:rFonts w:cs="Times New Roman"/>
          <w:b/>
          <w:bCs/>
          <w:sz w:val="24"/>
          <w:szCs w:val="24"/>
        </w:rPr>
      </w:pPr>
      <w:r w:rsidRPr="00874744">
        <w:rPr>
          <w:rFonts w:cs="Times New Roman"/>
          <w:b/>
          <w:bCs/>
          <w:sz w:val="24"/>
          <w:szCs w:val="24"/>
        </w:rPr>
        <w:t>Çeşitli ve Son Hükümler</w:t>
      </w:r>
    </w:p>
    <w:p w14:paraId="0F2261B2" w14:textId="32D6D494" w:rsidR="00661418" w:rsidRDefault="0076746F" w:rsidP="00B92455">
      <w:pPr>
        <w:jc w:val="both"/>
        <w:rPr>
          <w:rFonts w:cs="Times New Roman"/>
          <w:b/>
          <w:bCs/>
          <w:sz w:val="24"/>
          <w:szCs w:val="24"/>
        </w:rPr>
      </w:pPr>
      <w:r w:rsidRPr="00874744">
        <w:rPr>
          <w:rFonts w:cs="Times New Roman"/>
          <w:b/>
          <w:bCs/>
          <w:sz w:val="24"/>
          <w:szCs w:val="24"/>
        </w:rPr>
        <w:t>Hüküm Bulunmayan Haller</w:t>
      </w:r>
    </w:p>
    <w:p w14:paraId="5BDB822F" w14:textId="77777777" w:rsidR="0076746F" w:rsidRPr="00B92455" w:rsidRDefault="0076746F" w:rsidP="00B92455">
      <w:pPr>
        <w:jc w:val="both"/>
        <w:rPr>
          <w:rFonts w:cs="Times New Roman"/>
          <w:sz w:val="24"/>
          <w:szCs w:val="24"/>
        </w:rPr>
      </w:pPr>
    </w:p>
    <w:p w14:paraId="350A91AD" w14:textId="36B5AD91" w:rsidR="00661418" w:rsidRDefault="00661418" w:rsidP="00B92455">
      <w:pPr>
        <w:jc w:val="both"/>
        <w:rPr>
          <w:rFonts w:cs="Times New Roman"/>
          <w:sz w:val="24"/>
          <w:szCs w:val="24"/>
        </w:rPr>
      </w:pPr>
      <w:r w:rsidRPr="00874744">
        <w:rPr>
          <w:rFonts w:cs="Times New Roman"/>
          <w:b/>
          <w:bCs/>
          <w:sz w:val="24"/>
          <w:szCs w:val="24"/>
        </w:rPr>
        <w:t xml:space="preserve">Madde 8- </w:t>
      </w:r>
      <w:r w:rsidRPr="007352E4">
        <w:rPr>
          <w:rFonts w:cs="Times New Roman"/>
          <w:bCs/>
          <w:sz w:val="24"/>
          <w:szCs w:val="24"/>
        </w:rPr>
        <w:t>(1)</w:t>
      </w:r>
      <w:r w:rsidRPr="00B92455">
        <w:rPr>
          <w:rFonts w:cs="Times New Roman"/>
          <w:sz w:val="24"/>
          <w:szCs w:val="24"/>
        </w:rPr>
        <w:t xml:space="preserve"> Bu </w:t>
      </w:r>
      <w:r w:rsidR="007352E4" w:rsidRPr="00B92455">
        <w:rPr>
          <w:rFonts w:cs="Times New Roman"/>
          <w:sz w:val="24"/>
          <w:szCs w:val="24"/>
        </w:rPr>
        <w:t xml:space="preserve">Uygulama Esaslarında </w:t>
      </w:r>
      <w:r w:rsidRPr="00B92455">
        <w:rPr>
          <w:rFonts w:cs="Times New Roman"/>
          <w:sz w:val="24"/>
          <w:szCs w:val="24"/>
        </w:rPr>
        <w:t>hüküm bulunmayan hallerde Ağrı İbrahim Çeçen Üniversitesi Tıp Fakültesi Eğitim-Öğretim ve Sınav Yönetmeliği</w:t>
      </w:r>
      <w:r w:rsidR="006D4525">
        <w:rPr>
          <w:rFonts w:cs="Times New Roman"/>
          <w:sz w:val="24"/>
          <w:szCs w:val="24"/>
        </w:rPr>
        <w:t xml:space="preserve"> ile Uygulama Esasları</w:t>
      </w:r>
      <w:r w:rsidRPr="00B92455">
        <w:rPr>
          <w:rFonts w:cs="Times New Roman"/>
          <w:sz w:val="24"/>
          <w:szCs w:val="24"/>
        </w:rPr>
        <w:t xml:space="preserve"> hükümleri ve konu ile ilgili Fakülte Kurulu Kararları uygulanır.</w:t>
      </w:r>
    </w:p>
    <w:p w14:paraId="71005DE6" w14:textId="77777777" w:rsidR="00874744" w:rsidRPr="00B92455" w:rsidRDefault="00874744" w:rsidP="00B92455">
      <w:pPr>
        <w:jc w:val="both"/>
        <w:rPr>
          <w:rFonts w:cs="Times New Roman"/>
          <w:sz w:val="24"/>
          <w:szCs w:val="24"/>
        </w:rPr>
      </w:pPr>
    </w:p>
    <w:p w14:paraId="71837389" w14:textId="77777777" w:rsidR="00661418" w:rsidRPr="00874744" w:rsidRDefault="00661418" w:rsidP="00B92455">
      <w:pPr>
        <w:jc w:val="both"/>
        <w:rPr>
          <w:rFonts w:cs="Times New Roman"/>
          <w:b/>
          <w:bCs/>
          <w:sz w:val="24"/>
          <w:szCs w:val="24"/>
        </w:rPr>
      </w:pPr>
      <w:r w:rsidRPr="00874744">
        <w:rPr>
          <w:rFonts w:cs="Times New Roman"/>
          <w:b/>
          <w:bCs/>
          <w:sz w:val="24"/>
          <w:szCs w:val="24"/>
        </w:rPr>
        <w:t>Yürürlük</w:t>
      </w:r>
    </w:p>
    <w:p w14:paraId="68AADCB8" w14:textId="77777777" w:rsidR="00874744" w:rsidRPr="00B92455" w:rsidRDefault="00874744" w:rsidP="00B92455">
      <w:pPr>
        <w:jc w:val="both"/>
        <w:rPr>
          <w:rFonts w:cs="Times New Roman"/>
          <w:sz w:val="24"/>
          <w:szCs w:val="24"/>
        </w:rPr>
      </w:pPr>
    </w:p>
    <w:p w14:paraId="5AF438DE" w14:textId="4A8886C3" w:rsidR="00661418" w:rsidRDefault="00661418" w:rsidP="00B92455">
      <w:pPr>
        <w:jc w:val="both"/>
        <w:rPr>
          <w:rFonts w:cs="Times New Roman"/>
          <w:sz w:val="24"/>
          <w:szCs w:val="24"/>
        </w:rPr>
      </w:pPr>
      <w:r w:rsidRPr="00874744">
        <w:rPr>
          <w:rFonts w:cs="Times New Roman"/>
          <w:b/>
          <w:bCs/>
          <w:sz w:val="24"/>
          <w:szCs w:val="24"/>
        </w:rPr>
        <w:t xml:space="preserve">Madde 9- </w:t>
      </w:r>
      <w:r w:rsidRPr="007352E4">
        <w:rPr>
          <w:rFonts w:cs="Times New Roman"/>
          <w:bCs/>
          <w:sz w:val="24"/>
          <w:szCs w:val="24"/>
        </w:rPr>
        <w:t>(1)</w:t>
      </w:r>
      <w:r w:rsidRPr="00B92455">
        <w:rPr>
          <w:rFonts w:cs="Times New Roman"/>
          <w:sz w:val="24"/>
          <w:szCs w:val="24"/>
        </w:rPr>
        <w:t xml:space="preserve"> Bu Uygulama Esasları, 20</w:t>
      </w:r>
      <w:r w:rsidR="007352E4">
        <w:rPr>
          <w:rFonts w:cs="Times New Roman"/>
          <w:sz w:val="24"/>
          <w:szCs w:val="24"/>
        </w:rPr>
        <w:t>23</w:t>
      </w:r>
      <w:r w:rsidRPr="00B92455">
        <w:rPr>
          <w:rFonts w:cs="Times New Roman"/>
          <w:sz w:val="24"/>
          <w:szCs w:val="24"/>
        </w:rPr>
        <w:t>-202</w:t>
      </w:r>
      <w:r w:rsidR="007352E4">
        <w:rPr>
          <w:rFonts w:cs="Times New Roman"/>
          <w:sz w:val="24"/>
          <w:szCs w:val="24"/>
        </w:rPr>
        <w:t>4</w:t>
      </w:r>
      <w:r w:rsidRPr="00B92455">
        <w:rPr>
          <w:rFonts w:cs="Times New Roman"/>
          <w:sz w:val="24"/>
          <w:szCs w:val="24"/>
        </w:rPr>
        <w:t xml:space="preserve"> </w:t>
      </w:r>
      <w:r w:rsidR="007352E4">
        <w:rPr>
          <w:rFonts w:cs="Times New Roman"/>
          <w:sz w:val="24"/>
          <w:szCs w:val="24"/>
        </w:rPr>
        <w:t>eğitim-</w:t>
      </w:r>
      <w:r w:rsidR="007352E4" w:rsidRPr="00B92455">
        <w:rPr>
          <w:rFonts w:cs="Times New Roman"/>
          <w:sz w:val="24"/>
          <w:szCs w:val="24"/>
        </w:rPr>
        <w:t xml:space="preserve">öğretim </w:t>
      </w:r>
      <w:r w:rsidRPr="00B92455">
        <w:rPr>
          <w:rFonts w:cs="Times New Roman"/>
          <w:sz w:val="24"/>
          <w:szCs w:val="24"/>
        </w:rPr>
        <w:t>yılından itibaren yürürlüğe girer.</w:t>
      </w:r>
    </w:p>
    <w:p w14:paraId="74D7A50A" w14:textId="77777777" w:rsidR="00874744" w:rsidRPr="00B92455" w:rsidRDefault="00874744" w:rsidP="00B92455">
      <w:pPr>
        <w:jc w:val="both"/>
        <w:rPr>
          <w:rFonts w:cs="Times New Roman"/>
          <w:sz w:val="24"/>
          <w:szCs w:val="24"/>
        </w:rPr>
      </w:pPr>
    </w:p>
    <w:p w14:paraId="66367E47" w14:textId="77777777" w:rsidR="00661418" w:rsidRPr="00874744" w:rsidRDefault="00661418" w:rsidP="00B92455">
      <w:pPr>
        <w:jc w:val="both"/>
        <w:rPr>
          <w:rFonts w:cs="Times New Roman"/>
          <w:b/>
          <w:bCs/>
          <w:sz w:val="24"/>
          <w:szCs w:val="24"/>
        </w:rPr>
      </w:pPr>
      <w:r w:rsidRPr="00874744">
        <w:rPr>
          <w:rFonts w:cs="Times New Roman"/>
          <w:b/>
          <w:bCs/>
          <w:sz w:val="24"/>
          <w:szCs w:val="24"/>
        </w:rPr>
        <w:t>Yürütme</w:t>
      </w:r>
    </w:p>
    <w:p w14:paraId="53975DA2" w14:textId="77777777" w:rsidR="00661418" w:rsidRPr="00B92455" w:rsidRDefault="00661418" w:rsidP="00B92455">
      <w:pPr>
        <w:jc w:val="both"/>
        <w:rPr>
          <w:rFonts w:cs="Times New Roman"/>
          <w:sz w:val="24"/>
          <w:szCs w:val="24"/>
        </w:rPr>
      </w:pPr>
    </w:p>
    <w:p w14:paraId="70EFE2A5" w14:textId="77777777" w:rsidR="00661418" w:rsidRPr="00B92455" w:rsidRDefault="00661418" w:rsidP="00B92455">
      <w:pPr>
        <w:jc w:val="both"/>
        <w:rPr>
          <w:rFonts w:cs="Times New Roman"/>
          <w:sz w:val="24"/>
          <w:szCs w:val="24"/>
        </w:rPr>
      </w:pPr>
      <w:r w:rsidRPr="00874744">
        <w:rPr>
          <w:rFonts w:cs="Times New Roman"/>
          <w:b/>
          <w:bCs/>
          <w:sz w:val="24"/>
          <w:szCs w:val="24"/>
        </w:rPr>
        <w:t xml:space="preserve">Madde 10 – </w:t>
      </w:r>
      <w:r w:rsidRPr="00B94434">
        <w:rPr>
          <w:rFonts w:cs="Times New Roman"/>
          <w:bCs/>
          <w:sz w:val="24"/>
          <w:szCs w:val="24"/>
        </w:rPr>
        <w:t>(1)</w:t>
      </w:r>
      <w:r w:rsidRPr="00B92455">
        <w:rPr>
          <w:rFonts w:cs="Times New Roman"/>
          <w:sz w:val="24"/>
          <w:szCs w:val="24"/>
        </w:rPr>
        <w:t xml:space="preserve"> Bu Uygulama Esasları, Dekan tarafından yürütülür.</w:t>
      </w:r>
    </w:p>
    <w:p w14:paraId="3DD6C921" w14:textId="77777777" w:rsidR="00661418" w:rsidRPr="00B92455" w:rsidRDefault="00661418" w:rsidP="00B92455">
      <w:pPr>
        <w:jc w:val="both"/>
        <w:rPr>
          <w:rFonts w:cs="Times New Roman"/>
          <w:sz w:val="24"/>
          <w:szCs w:val="24"/>
        </w:rPr>
      </w:pPr>
    </w:p>
    <w:p w14:paraId="73EED41F" w14:textId="77777777" w:rsidR="00661418" w:rsidRPr="00B92455" w:rsidRDefault="00661418" w:rsidP="00B92455">
      <w:pPr>
        <w:jc w:val="both"/>
        <w:rPr>
          <w:rFonts w:cs="Times New Roman"/>
          <w:sz w:val="24"/>
          <w:szCs w:val="24"/>
        </w:rPr>
      </w:pPr>
    </w:p>
    <w:p w14:paraId="2C4CA100" w14:textId="77777777" w:rsidR="00661418" w:rsidRPr="00B92455" w:rsidRDefault="00661418" w:rsidP="00B92455">
      <w:pPr>
        <w:jc w:val="both"/>
        <w:rPr>
          <w:rFonts w:cs="Times New Roman"/>
          <w:sz w:val="24"/>
          <w:szCs w:val="24"/>
        </w:rPr>
      </w:pPr>
    </w:p>
    <w:p w14:paraId="12C93AAB" w14:textId="77777777" w:rsidR="00661418" w:rsidRPr="00B92455" w:rsidRDefault="00661418" w:rsidP="00B92455">
      <w:pPr>
        <w:jc w:val="both"/>
        <w:rPr>
          <w:rFonts w:cs="Times New Roman"/>
          <w:sz w:val="24"/>
          <w:szCs w:val="24"/>
        </w:rPr>
      </w:pPr>
    </w:p>
    <w:p w14:paraId="4CDC7867" w14:textId="77777777" w:rsidR="00661418" w:rsidRPr="00B92455" w:rsidRDefault="00661418" w:rsidP="00B92455">
      <w:pPr>
        <w:jc w:val="both"/>
        <w:rPr>
          <w:rFonts w:cs="Times New Roman"/>
          <w:sz w:val="24"/>
          <w:szCs w:val="24"/>
        </w:rPr>
      </w:pPr>
    </w:p>
    <w:p w14:paraId="4103EFCB" w14:textId="77777777" w:rsidR="00661418" w:rsidRPr="00B92455" w:rsidRDefault="00661418" w:rsidP="00B92455">
      <w:pPr>
        <w:jc w:val="both"/>
        <w:rPr>
          <w:rFonts w:cs="Times New Roman"/>
          <w:sz w:val="24"/>
          <w:szCs w:val="24"/>
        </w:rPr>
      </w:pPr>
    </w:p>
    <w:p w14:paraId="4F13198F" w14:textId="77777777" w:rsidR="00661418" w:rsidRPr="00B92455" w:rsidRDefault="00661418" w:rsidP="00B92455">
      <w:pPr>
        <w:jc w:val="both"/>
        <w:rPr>
          <w:rFonts w:cs="Times New Roman"/>
          <w:sz w:val="24"/>
          <w:szCs w:val="24"/>
        </w:rPr>
      </w:pPr>
    </w:p>
    <w:p w14:paraId="2AC8627C" w14:textId="77777777" w:rsidR="00661418" w:rsidRPr="00B92455" w:rsidRDefault="00661418" w:rsidP="00B92455">
      <w:pPr>
        <w:jc w:val="both"/>
        <w:rPr>
          <w:rFonts w:cs="Times New Roman"/>
          <w:sz w:val="24"/>
          <w:szCs w:val="24"/>
        </w:rPr>
      </w:pPr>
    </w:p>
    <w:p w14:paraId="6476F939" w14:textId="77777777" w:rsidR="00661418" w:rsidRPr="00B92455" w:rsidRDefault="00661418" w:rsidP="00B92455">
      <w:pPr>
        <w:jc w:val="both"/>
        <w:rPr>
          <w:rFonts w:cs="Times New Roman"/>
          <w:sz w:val="24"/>
          <w:szCs w:val="24"/>
        </w:rPr>
      </w:pPr>
    </w:p>
    <w:p w14:paraId="4343F92A" w14:textId="77777777" w:rsidR="00661418" w:rsidRPr="00B92455" w:rsidRDefault="00661418" w:rsidP="00B92455">
      <w:pPr>
        <w:jc w:val="both"/>
        <w:rPr>
          <w:rFonts w:cs="Times New Roman"/>
          <w:sz w:val="24"/>
          <w:szCs w:val="24"/>
        </w:rPr>
      </w:pPr>
    </w:p>
    <w:p w14:paraId="4E94D5C2" w14:textId="21BAAAF5" w:rsidR="00A85F54" w:rsidRPr="00B92455" w:rsidRDefault="00661418" w:rsidP="00B92455">
      <w:pPr>
        <w:jc w:val="both"/>
        <w:rPr>
          <w:rFonts w:cs="Times New Roman"/>
          <w:sz w:val="24"/>
          <w:szCs w:val="24"/>
        </w:rPr>
      </w:pPr>
      <w:r w:rsidRPr="00B92455">
        <w:rPr>
          <w:rFonts w:cs="Times New Roman"/>
          <w:sz w:val="24"/>
          <w:szCs w:val="24"/>
        </w:rPr>
        <w:tab/>
      </w:r>
    </w:p>
    <w:sectPr w:rsidR="00A85F54" w:rsidRPr="00B92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46B18"/>
    <w:multiLevelType w:val="hybridMultilevel"/>
    <w:tmpl w:val="EDC42E1C"/>
    <w:lvl w:ilvl="0" w:tplc="7764A14E">
      <w:start w:val="1"/>
      <w:numFmt w:val="lowerLetter"/>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0804C2"/>
    <w:multiLevelType w:val="hybridMultilevel"/>
    <w:tmpl w:val="8EFE18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0C4048"/>
    <w:multiLevelType w:val="hybridMultilevel"/>
    <w:tmpl w:val="95B60F10"/>
    <w:lvl w:ilvl="0" w:tplc="7D327968">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6D74CE"/>
    <w:multiLevelType w:val="hybridMultilevel"/>
    <w:tmpl w:val="620A9D68"/>
    <w:lvl w:ilvl="0" w:tplc="162E693E">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431F93"/>
    <w:multiLevelType w:val="hybridMultilevel"/>
    <w:tmpl w:val="40FEAD98"/>
    <w:lvl w:ilvl="0" w:tplc="34FE594C">
      <w:start w:val="1"/>
      <w:numFmt w:val="lowerLetter"/>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F2"/>
    <w:rsid w:val="00143EEE"/>
    <w:rsid w:val="00147718"/>
    <w:rsid w:val="00153045"/>
    <w:rsid w:val="001C567B"/>
    <w:rsid w:val="001E3D00"/>
    <w:rsid w:val="001F55F3"/>
    <w:rsid w:val="002636D4"/>
    <w:rsid w:val="004A5360"/>
    <w:rsid w:val="004B6FEE"/>
    <w:rsid w:val="004C2E19"/>
    <w:rsid w:val="00563620"/>
    <w:rsid w:val="005D7A29"/>
    <w:rsid w:val="005E341A"/>
    <w:rsid w:val="006135DA"/>
    <w:rsid w:val="00622814"/>
    <w:rsid w:val="00661418"/>
    <w:rsid w:val="006753E8"/>
    <w:rsid w:val="006A1203"/>
    <w:rsid w:val="006A7DBF"/>
    <w:rsid w:val="006D4525"/>
    <w:rsid w:val="007352E4"/>
    <w:rsid w:val="00735F3F"/>
    <w:rsid w:val="00766D76"/>
    <w:rsid w:val="0076746F"/>
    <w:rsid w:val="0085782B"/>
    <w:rsid w:val="00874744"/>
    <w:rsid w:val="008A076C"/>
    <w:rsid w:val="009061E4"/>
    <w:rsid w:val="00915E73"/>
    <w:rsid w:val="009218DD"/>
    <w:rsid w:val="00985F9E"/>
    <w:rsid w:val="009E2172"/>
    <w:rsid w:val="00A85F54"/>
    <w:rsid w:val="00B13DBD"/>
    <w:rsid w:val="00B565BB"/>
    <w:rsid w:val="00B652D3"/>
    <w:rsid w:val="00B92455"/>
    <w:rsid w:val="00B935CB"/>
    <w:rsid w:val="00B94434"/>
    <w:rsid w:val="00BC6BD2"/>
    <w:rsid w:val="00BD43A6"/>
    <w:rsid w:val="00CD0E88"/>
    <w:rsid w:val="00CD6D54"/>
    <w:rsid w:val="00D1338E"/>
    <w:rsid w:val="00D15E45"/>
    <w:rsid w:val="00D5011C"/>
    <w:rsid w:val="00D832F2"/>
    <w:rsid w:val="00DE13F5"/>
    <w:rsid w:val="00DE20A8"/>
    <w:rsid w:val="00E270E9"/>
    <w:rsid w:val="00E502C7"/>
    <w:rsid w:val="00F2341E"/>
    <w:rsid w:val="00FB33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0F962"/>
  <w15:chartTrackingRefBased/>
  <w15:docId w15:val="{E93F4FB6-4A2F-4EF0-BD95-2D265AAC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41A"/>
    <w:rPr>
      <w:rFonts w:ascii="Times New Roman" w:hAnsi="Times New Roman"/>
    </w:rPr>
  </w:style>
  <w:style w:type="paragraph" w:styleId="Balk1">
    <w:name w:val="heading 1"/>
    <w:basedOn w:val="Normal"/>
    <w:link w:val="Balk1Char"/>
    <w:uiPriority w:val="9"/>
    <w:qFormat/>
    <w:rsid w:val="005E341A"/>
    <w:pPr>
      <w:ind w:left="110" w:right="1049"/>
      <w:jc w:val="center"/>
      <w:outlineLvl w:val="0"/>
    </w:pPr>
    <w:rPr>
      <w:rFonts w:eastAsia="Times New Roman" w:cs="Times New Roman"/>
      <w:b/>
      <w:bCs/>
      <w:sz w:val="24"/>
      <w:szCs w:val="24"/>
    </w:rPr>
  </w:style>
  <w:style w:type="paragraph" w:styleId="Balk2">
    <w:name w:val="heading 2"/>
    <w:basedOn w:val="Normal"/>
    <w:link w:val="Balk2Char"/>
    <w:uiPriority w:val="9"/>
    <w:unhideWhenUsed/>
    <w:qFormat/>
    <w:rsid w:val="005E341A"/>
    <w:pPr>
      <w:ind w:left="116"/>
      <w:outlineLvl w:val="1"/>
    </w:pPr>
    <w:rPr>
      <w:rFonts w:eastAsia="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5E341A"/>
    <w:rPr>
      <w:rFonts w:eastAsia="Times New Roman" w:cs="Times New Roman"/>
    </w:rPr>
  </w:style>
  <w:style w:type="character" w:customStyle="1" w:styleId="Balk1Char">
    <w:name w:val="Başlık 1 Char"/>
    <w:basedOn w:val="VarsaylanParagrafYazTipi"/>
    <w:link w:val="Balk1"/>
    <w:uiPriority w:val="9"/>
    <w:rsid w:val="005E341A"/>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rsid w:val="005E341A"/>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5E341A"/>
    <w:pPr>
      <w:ind w:left="116"/>
      <w:jc w:val="both"/>
    </w:pPr>
    <w:rPr>
      <w:rFonts w:eastAsia="Times New Roman" w:cs="Times New Roman"/>
      <w:sz w:val="24"/>
      <w:szCs w:val="24"/>
    </w:rPr>
  </w:style>
  <w:style w:type="character" w:customStyle="1" w:styleId="GvdeMetniChar">
    <w:name w:val="Gövde Metni Char"/>
    <w:basedOn w:val="VarsaylanParagrafYazTipi"/>
    <w:link w:val="GvdeMetni"/>
    <w:uiPriority w:val="1"/>
    <w:rsid w:val="005E341A"/>
    <w:rPr>
      <w:rFonts w:ascii="Times New Roman" w:eastAsia="Times New Roman" w:hAnsi="Times New Roman" w:cs="Times New Roman"/>
      <w:sz w:val="24"/>
      <w:szCs w:val="24"/>
    </w:rPr>
  </w:style>
  <w:style w:type="paragraph" w:styleId="ListeParagraf">
    <w:name w:val="List Paragraph"/>
    <w:basedOn w:val="Normal"/>
    <w:uiPriority w:val="1"/>
    <w:qFormat/>
    <w:rsid w:val="005E341A"/>
    <w:pPr>
      <w:spacing w:before="159"/>
      <w:ind w:left="116" w:right="116"/>
      <w:jc w:val="both"/>
    </w:pPr>
    <w:rPr>
      <w:rFonts w:eastAsia="Times New Roman" w:cs="Times New Roman"/>
    </w:rPr>
  </w:style>
  <w:style w:type="character" w:styleId="AklamaBavurusu">
    <w:name w:val="annotation reference"/>
    <w:basedOn w:val="VarsaylanParagrafYazTipi"/>
    <w:uiPriority w:val="99"/>
    <w:semiHidden/>
    <w:unhideWhenUsed/>
    <w:rsid w:val="00F2341E"/>
    <w:rPr>
      <w:sz w:val="16"/>
      <w:szCs w:val="16"/>
    </w:rPr>
  </w:style>
  <w:style w:type="paragraph" w:styleId="AklamaMetni">
    <w:name w:val="annotation text"/>
    <w:basedOn w:val="Normal"/>
    <w:link w:val="AklamaMetniChar"/>
    <w:uiPriority w:val="99"/>
    <w:unhideWhenUsed/>
    <w:rsid w:val="00F2341E"/>
    <w:rPr>
      <w:sz w:val="20"/>
      <w:szCs w:val="20"/>
    </w:rPr>
  </w:style>
  <w:style w:type="character" w:customStyle="1" w:styleId="AklamaMetniChar">
    <w:name w:val="Açıklama Metni Char"/>
    <w:basedOn w:val="VarsaylanParagrafYazTipi"/>
    <w:link w:val="AklamaMetni"/>
    <w:uiPriority w:val="99"/>
    <w:rsid w:val="00F2341E"/>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2341E"/>
    <w:rPr>
      <w:b/>
      <w:bCs/>
    </w:rPr>
  </w:style>
  <w:style w:type="character" w:customStyle="1" w:styleId="AklamaKonusuChar">
    <w:name w:val="Açıklama Konusu Char"/>
    <w:basedOn w:val="AklamaMetniChar"/>
    <w:link w:val="AklamaKonusu"/>
    <w:uiPriority w:val="99"/>
    <w:semiHidden/>
    <w:rsid w:val="00F2341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1538</Words>
  <Characters>8767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X</dc:creator>
  <cp:keywords/>
  <dc:description/>
  <cp:lastModifiedBy>REKTORLUK</cp:lastModifiedBy>
  <cp:revision>22</cp:revision>
  <dcterms:created xsi:type="dcterms:W3CDTF">2023-06-06T12:48:00Z</dcterms:created>
  <dcterms:modified xsi:type="dcterms:W3CDTF">2023-06-14T13:35:00Z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1bf8f284da3f9b86db81abd4c4f52cc5323694a5304d29c5822773631c5711d5</vt:lpwstr>
  </property>
</Properties>
</file>